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206E87C7" w:rsidR="00F566AE" w:rsidRPr="00227A7D" w:rsidRDefault="00F566AE" w:rsidP="00E074D4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  <w:u w:val="single"/>
        </w:rPr>
        <w:t>(нова редакція</w:t>
      </w:r>
      <w:r w:rsidR="00C27833" w:rsidRPr="00227A7D">
        <w:rPr>
          <w:b/>
          <w:sz w:val="20"/>
          <w:u w:val="single"/>
        </w:rPr>
        <w:t>,</w:t>
      </w:r>
      <w:r w:rsidRPr="00227A7D">
        <w:rPr>
          <w:b/>
          <w:sz w:val="20"/>
          <w:u w:val="single"/>
        </w:rPr>
        <w:t xml:space="preserve"> діє з «</w:t>
      </w:r>
      <w:r w:rsidR="00AD6034">
        <w:rPr>
          <w:b/>
          <w:sz w:val="20"/>
          <w:u w:val="single"/>
        </w:rPr>
        <w:t>11</w:t>
      </w:r>
      <w:r w:rsidR="005F12C0" w:rsidRPr="00227A7D">
        <w:rPr>
          <w:b/>
          <w:sz w:val="20"/>
          <w:u w:val="single"/>
        </w:rPr>
        <w:t>»</w:t>
      </w:r>
      <w:r w:rsidR="00FD5C1C" w:rsidRPr="00227A7D">
        <w:rPr>
          <w:b/>
          <w:sz w:val="20"/>
          <w:u w:val="single"/>
        </w:rPr>
        <w:t xml:space="preserve"> </w:t>
      </w:r>
      <w:r w:rsidR="00AD6034">
        <w:rPr>
          <w:b/>
          <w:sz w:val="20"/>
          <w:u w:val="single"/>
        </w:rPr>
        <w:t>січня 2025</w:t>
      </w:r>
      <w:r w:rsidR="00C12C5A" w:rsidRPr="00227A7D">
        <w:rPr>
          <w:b/>
          <w:sz w:val="20"/>
          <w:u w:val="single"/>
        </w:rPr>
        <w:t xml:space="preserve"> року</w:t>
      </w:r>
    </w:p>
    <w:p w14:paraId="25399BA4" w14:textId="2A204796" w:rsidR="00F566AE" w:rsidRPr="00227A7D" w:rsidRDefault="00F566AE" w:rsidP="00E074D4">
      <w:pPr>
        <w:ind w:left="4956"/>
        <w:jc w:val="both"/>
        <w:rPr>
          <w:b/>
          <w:sz w:val="20"/>
        </w:rPr>
      </w:pPr>
      <w:r w:rsidRPr="00227A7D">
        <w:rPr>
          <w:b/>
          <w:sz w:val="20"/>
        </w:rPr>
        <w:t>згідно з рішенням Правління АТ «СКАЙ БАНК» протокол №</w:t>
      </w:r>
      <w:r w:rsidR="00DF22F9">
        <w:rPr>
          <w:b/>
          <w:sz w:val="20"/>
        </w:rPr>
        <w:t xml:space="preserve"> </w:t>
      </w:r>
      <w:r w:rsidR="009419AC">
        <w:rPr>
          <w:b/>
          <w:sz w:val="20"/>
        </w:rPr>
        <w:t>116/1</w:t>
      </w:r>
      <w:r w:rsidR="00265973">
        <w:rPr>
          <w:b/>
          <w:sz w:val="20"/>
        </w:rPr>
        <w:t xml:space="preserve"> </w:t>
      </w:r>
      <w:r w:rsidR="00972D8B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від</w:t>
      </w:r>
      <w:r w:rsidR="00DF22F9">
        <w:rPr>
          <w:b/>
          <w:sz w:val="20"/>
        </w:rPr>
        <w:t xml:space="preserve"> </w:t>
      </w:r>
      <w:r w:rsidR="009419AC">
        <w:rPr>
          <w:b/>
          <w:sz w:val="20"/>
        </w:rPr>
        <w:t>09.</w:t>
      </w:r>
      <w:r w:rsidR="00AD6034">
        <w:rPr>
          <w:b/>
          <w:sz w:val="20"/>
        </w:rPr>
        <w:t>12.</w:t>
      </w:r>
      <w:r w:rsidR="00FD5C1C" w:rsidRPr="00227A7D">
        <w:rPr>
          <w:b/>
          <w:sz w:val="20"/>
        </w:rPr>
        <w:t>2024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64531968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4"/>
          <w:szCs w:val="24"/>
        </w:rPr>
      </w:pPr>
    </w:p>
    <w:p w14:paraId="72DA9768" w14:textId="015AA9E6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Тарифний пакет </w:t>
      </w:r>
      <w:r w:rsidRPr="00227A7D">
        <w:rPr>
          <w:b/>
          <w:bCs/>
          <w:sz w:val="22"/>
          <w:szCs w:val="22"/>
          <w:lang w:eastAsia="uk-UA"/>
        </w:rPr>
        <w:t>"SKY"</w:t>
      </w:r>
      <w:r w:rsidR="00AE5B59">
        <w:rPr>
          <w:b/>
          <w:bCs/>
          <w:sz w:val="22"/>
          <w:szCs w:val="22"/>
          <w:lang w:eastAsia="uk-UA"/>
        </w:rPr>
        <w:t xml:space="preserve"> </w:t>
      </w:r>
      <w:r w:rsidRPr="00227A7D">
        <w:rPr>
          <w:b/>
          <w:bCs/>
          <w:sz w:val="22"/>
          <w:szCs w:val="22"/>
          <w:lang w:eastAsia="uk-UA"/>
        </w:rPr>
        <w:t>(для клієнтів Банку)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132"/>
      </w:tblGrid>
      <w:tr w:rsidR="00227A7D" w:rsidRPr="00227A7D" w14:paraId="2628CCE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6EF61B3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5132" w:type="dxa"/>
          </w:tcPr>
          <w:p w14:paraId="6883DFAD" w14:textId="77777777" w:rsidR="00764574" w:rsidRPr="00227A7D" w:rsidRDefault="00764574" w:rsidP="0062724E">
            <w:pPr>
              <w:ind w:left="749" w:hanging="749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227A7D" w:rsidRPr="00227A7D" w14:paraId="7C6C24C1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649D10D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5132" w:type="dxa"/>
          </w:tcPr>
          <w:p w14:paraId="58E5A15C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3E9FC0D1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BCAF440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92A1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227A7D" w14:paraId="398656CB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1B4E852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155D2" w14:textId="0BA42784" w:rsidR="00764574" w:rsidRPr="00C02B4D" w:rsidRDefault="00C02B4D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C02B4D">
              <w:rPr>
                <w:b/>
                <w:bCs/>
                <w:sz w:val="22"/>
                <w:szCs w:val="22"/>
                <w:lang w:eastAsia="uk-UA"/>
              </w:rPr>
              <w:t xml:space="preserve">Visa Gold </w:t>
            </w:r>
          </w:p>
        </w:tc>
      </w:tr>
      <w:tr w:rsidR="00227A7D" w:rsidRPr="00227A7D" w14:paraId="1FD623D7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1BC8D1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Щорічна комісія за обслуговування рахунку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DF2BD" w14:textId="3E0EA355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100</w:t>
            </w:r>
            <w:r w:rsidR="00AE5B59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грн</w:t>
            </w:r>
          </w:p>
        </w:tc>
      </w:tr>
      <w:tr w:rsidR="00227A7D" w:rsidRPr="00227A7D" w14:paraId="0D7F704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529A72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E57E9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023D268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D02CCB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5B8BE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150 грн.          </w:t>
            </w:r>
          </w:p>
        </w:tc>
      </w:tr>
      <w:tr w:rsidR="00227A7D" w:rsidRPr="00227A7D" w14:paraId="1BB8A52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EFB7974" w14:textId="77777777" w:rsidR="00764574" w:rsidRPr="00227A7D" w:rsidRDefault="00CF2870" w:rsidP="0062724E">
            <w:pPr>
              <w:rPr>
                <w:sz w:val="22"/>
                <w:szCs w:val="22"/>
                <w:lang w:eastAsia="uk-UA"/>
              </w:rPr>
            </w:pPr>
            <w:hyperlink r:id="rId9" w:anchor="RANGE!_ftn1" w:history="1">
              <w:r w:rsidR="00764574" w:rsidRPr="00227A7D">
                <w:rPr>
                  <w:sz w:val="22"/>
                  <w:szCs w:val="22"/>
                  <w:lang w:eastAsia="uk-UA"/>
                </w:rPr>
                <w:t>Обслуговування неактивної картк</w:t>
              </w:r>
            </w:hyperlink>
            <w:r w:rsidR="00764574" w:rsidRPr="00227A7D">
              <w:rPr>
                <w:sz w:val="22"/>
                <w:szCs w:val="22"/>
                <w:lang w:eastAsia="uk-UA"/>
              </w:rPr>
              <w:t>и</w:t>
            </w:r>
            <w:r w:rsidR="00764574"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F5FBE" w14:textId="62D2316E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30 грн. щомісячно</w:t>
            </w:r>
            <w:r w:rsidR="00AE5B59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sz w:val="22"/>
                <w:szCs w:val="22"/>
                <w:lang w:eastAsia="uk-UA"/>
              </w:rPr>
              <w:t xml:space="preserve">або у сумі залишку на рахунку </w:t>
            </w:r>
          </w:p>
        </w:tc>
      </w:tr>
      <w:tr w:rsidR="00227A7D" w:rsidRPr="00227A7D" w14:paraId="09416D1F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5A4E50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Заміна картки по ініціативі клієнта (при втраті, пошкодженні, вилученні банкоматом і т.д.)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2C376" w14:textId="529CC22E" w:rsidR="00764574" w:rsidRPr="00227A7D" w:rsidRDefault="00AE5B59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="00764574" w:rsidRPr="00227A7D">
              <w:rPr>
                <w:b/>
                <w:bCs/>
                <w:sz w:val="22"/>
                <w:szCs w:val="22"/>
                <w:lang w:eastAsia="uk-UA"/>
              </w:rPr>
              <w:t xml:space="preserve"> 100 грн.</w:t>
            </w:r>
          </w:p>
        </w:tc>
      </w:tr>
      <w:tr w:rsidR="00227A7D" w:rsidRPr="00227A7D" w14:paraId="20516A37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E03FD6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>надання виписок у вигляді текстових повідомлень з використанням мобільного зв’язку.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E1D28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10 грн.</w:t>
            </w:r>
          </w:p>
        </w:tc>
      </w:tr>
      <w:tr w:rsidR="00227A7D" w:rsidRPr="00227A7D" w14:paraId="4650527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E647BE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2F290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7C1A9CF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2782BA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01ECE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27682830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404077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Унесення, вилучення карток до/із стоп-списку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0584C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2EFDAAF5" w14:textId="77777777" w:rsidTr="00646731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61DA8557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3A3486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7FD3D52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4944E45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BA207" w14:textId="77777777" w:rsidR="00764574" w:rsidRPr="00227A7D" w:rsidRDefault="00764574" w:rsidP="0062724E">
            <w:pPr>
              <w:ind w:right="356"/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5 грн. / 10 грн. </w:t>
            </w:r>
          </w:p>
        </w:tc>
      </w:tr>
      <w:tr w:rsidR="00227A7D" w:rsidRPr="00227A7D" w14:paraId="7DF8359F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CA47D72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банкоматів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6D879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4 операції або 8000 грн. в місяць – включено у вартість обслуговування, 1%+ 5 грн. - починаючи з п’ятої операції на місяць  </w:t>
            </w:r>
          </w:p>
        </w:tc>
      </w:tr>
      <w:tr w:rsidR="00227A7D" w:rsidRPr="00227A7D" w14:paraId="762143E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62E1FAE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22710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1% min 5 грн.</w:t>
            </w:r>
          </w:p>
        </w:tc>
      </w:tr>
      <w:tr w:rsidR="00227A7D" w:rsidRPr="00227A7D" w14:paraId="52B0AFFA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5373D33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3BB98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1%+5 грн.</w:t>
            </w:r>
          </w:p>
        </w:tc>
      </w:tr>
      <w:tr w:rsidR="00227A7D" w:rsidRPr="00227A7D" w14:paraId="51863A45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F5BEA07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DF112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2% min 50 грн.</w:t>
            </w:r>
          </w:p>
        </w:tc>
      </w:tr>
      <w:tr w:rsidR="00227A7D" w:rsidRPr="00227A7D" w14:paraId="50700B8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5765723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227A7D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9AD09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1% min 5 грн.</w:t>
            </w:r>
          </w:p>
        </w:tc>
      </w:tr>
      <w:tr w:rsidR="00227A7D" w:rsidRPr="00227A7D" w14:paraId="2284D69A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57660E0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F6BB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5CD45F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D299A7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0D91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+ 5 грн.</w:t>
            </w:r>
          </w:p>
        </w:tc>
      </w:tr>
      <w:tr w:rsidR="00227A7D" w:rsidRPr="00227A7D" w14:paraId="2E6F3AB3" w14:textId="77777777" w:rsidTr="00646731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3F013FB0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5168F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423F0A9C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C2BBB3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942A9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32A43251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0786EBE0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Відправка P2P переказів в межах АТ "СКАЙ БАНК", здійснених за допомогою мобільного застосунку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A4C0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7D13E219" w14:textId="77777777" w:rsidTr="00227A7D">
        <w:trPr>
          <w:trHeight w:val="20"/>
        </w:trPr>
        <w:tc>
          <w:tcPr>
            <w:tcW w:w="52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2B1BB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Відправка P2P переказів за межі Банку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3814A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0,7% + 2 грн.</w:t>
            </w:r>
          </w:p>
        </w:tc>
      </w:tr>
      <w:tr w:rsidR="00227A7D" w:rsidRPr="00227A7D" w14:paraId="6B22493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ED5E0C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D0A55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4DAE4D90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D5F202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(переказ коштів) на інші рахунки за межі Банку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0CD3B" w14:textId="122FECF4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 гривні 0,1% від суми мін. 10 грн. макс. 2000 грн.;</w:t>
            </w:r>
            <w:r w:rsidR="00AE5B59">
              <w:rPr>
                <w:sz w:val="22"/>
                <w:szCs w:val="22"/>
                <w:lang w:eastAsia="uk-UA"/>
              </w:rPr>
              <w:t xml:space="preserve"> </w:t>
            </w:r>
            <w:r w:rsidR="00AE5B59" w:rsidRPr="00227A7D">
              <w:rPr>
                <w:sz w:val="22"/>
                <w:szCs w:val="22"/>
                <w:lang w:eastAsia="uk-UA"/>
              </w:rPr>
              <w:t>в USD/EUR -  0,5% мін. екв. 20 USD макс. екв. 500 USD</w:t>
            </w:r>
          </w:p>
        </w:tc>
      </w:tr>
      <w:tr w:rsidR="00227A7D" w:rsidRPr="00227A7D" w14:paraId="1CB44E7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2E2743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3E57" w14:textId="0B58E031" w:rsidR="00764574" w:rsidRPr="00227A7D" w:rsidRDefault="00AE5B59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75B991D4" w14:textId="77777777" w:rsidTr="00646731">
        <w:trPr>
          <w:trHeight w:val="20"/>
        </w:trPr>
        <w:tc>
          <w:tcPr>
            <w:tcW w:w="5221" w:type="dxa"/>
            <w:shd w:val="clear" w:color="auto" w:fill="auto"/>
            <w:noWrap/>
            <w:vAlign w:val="center"/>
            <w:hideMark/>
          </w:tcPr>
          <w:p w14:paraId="4C333AA5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D98BE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1A2C9CB9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6B1C65ED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F354D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6D0D1DC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C851F3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A0AD7FE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 грн.</w:t>
            </w:r>
          </w:p>
        </w:tc>
      </w:tr>
      <w:tr w:rsidR="00227A7D" w:rsidRPr="00227A7D" w14:paraId="7369EFBF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2B3BB0A9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BF50FBF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E9FC22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21F58AA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7994959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12AC588B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31E7744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764D782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09815458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78CD767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D46358D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58ABD380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418D59A8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6B569E1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227A7D" w14:paraId="1D385AC3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52DDAB84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D09D4E0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300 грн. </w:t>
            </w:r>
          </w:p>
        </w:tc>
      </w:tr>
      <w:tr w:rsidR="00227A7D" w:rsidRPr="00227A7D" w14:paraId="391DD852" w14:textId="77777777" w:rsidTr="00646731">
        <w:trPr>
          <w:trHeight w:val="20"/>
        </w:trPr>
        <w:tc>
          <w:tcPr>
            <w:tcW w:w="5221" w:type="dxa"/>
            <w:shd w:val="clear" w:color="auto" w:fill="auto"/>
            <w:vAlign w:val="center"/>
            <w:hideMark/>
          </w:tcPr>
          <w:p w14:paraId="15FEA5F6" w14:textId="77777777" w:rsidR="00764574" w:rsidRPr="00227A7D" w:rsidRDefault="00CF2870" w:rsidP="0062724E">
            <w:pPr>
              <w:rPr>
                <w:sz w:val="22"/>
                <w:szCs w:val="22"/>
              </w:rPr>
            </w:pPr>
            <w:hyperlink r:id="rId10" w:anchor="RANGE!_ftn2" w:history="1">
              <w:r w:rsidR="00764574" w:rsidRPr="00227A7D">
                <w:rPr>
                  <w:sz w:val="22"/>
                  <w:szCs w:val="22"/>
                  <w:lang w:eastAsia="uk-UA"/>
                </w:rPr>
                <w:t>Нарахування відсотків на залишок по рахунку</w:t>
              </w:r>
            </w:hyperlink>
            <w:r w:rsidR="00764574" w:rsidRPr="00227A7D">
              <w:rPr>
                <w:sz w:val="22"/>
                <w:szCs w:val="22"/>
                <w:lang w:eastAsia="uk-UA"/>
              </w:rPr>
              <w:t xml:space="preserve">, </w:t>
            </w:r>
            <w:r w:rsidR="00764574" w:rsidRPr="00227A7D">
              <w:rPr>
                <w:sz w:val="22"/>
                <w:szCs w:val="22"/>
              </w:rPr>
              <w:t>в залежності від суми залишку, річних</w:t>
            </w:r>
            <w:r w:rsidR="00764574" w:rsidRPr="00227A7D">
              <w:rPr>
                <w:sz w:val="22"/>
                <w:szCs w:val="22"/>
                <w:vertAlign w:val="superscript"/>
              </w:rPr>
              <w:t>4</w:t>
            </w:r>
            <w:r w:rsidR="00764574" w:rsidRPr="00227A7D">
              <w:rPr>
                <w:sz w:val="22"/>
                <w:szCs w:val="22"/>
              </w:rPr>
              <w:t>: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5318DE8" w14:textId="77777777" w:rsidR="00764574" w:rsidRPr="00227A7D" w:rsidRDefault="00764574" w:rsidP="0062724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Не нараховуються</w:t>
            </w:r>
          </w:p>
        </w:tc>
      </w:tr>
    </w:tbl>
    <w:p w14:paraId="49008FDD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359BF577" w14:textId="77777777" w:rsidR="00764574" w:rsidRPr="00227A7D" w:rsidRDefault="00764574" w:rsidP="00764574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6019E8">
        <w:rPr>
          <w:sz w:val="20"/>
          <w:vertAlign w:val="superscript"/>
        </w:rPr>
        <w:t>1</w:t>
      </w:r>
      <w:r w:rsidRPr="006019E8">
        <w:rPr>
          <w:vertAlign w:val="superscript"/>
        </w:rPr>
        <w:t xml:space="preserve"> </w:t>
      </w:r>
      <w:r w:rsidRPr="00227A7D">
        <w:rPr>
          <w:sz w:val="16"/>
          <w:szCs w:val="16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3B24AA73" w14:textId="77777777" w:rsidR="00764574" w:rsidRPr="00227A7D" w:rsidRDefault="00764574" w:rsidP="00764574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27A7D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08ABDDEA" w14:textId="77777777" w:rsidR="00764574" w:rsidRPr="00227A7D" w:rsidRDefault="00764574" w:rsidP="00764574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27A7D">
        <w:rPr>
          <w:sz w:val="16"/>
          <w:szCs w:val="16"/>
        </w:rPr>
        <w:t>Тариф діє з дати введення мобільного застосунку</w:t>
      </w:r>
    </w:p>
    <w:p w14:paraId="446D0F35" w14:textId="73C1FC20" w:rsidR="00764574" w:rsidRDefault="00764574" w:rsidP="00764574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27A7D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73F23D26" w14:textId="77777777" w:rsidR="0082524A" w:rsidRPr="00227A7D" w:rsidRDefault="0082524A" w:rsidP="0082524A">
      <w:pPr>
        <w:autoSpaceDE w:val="0"/>
        <w:ind w:left="142"/>
        <w:jc w:val="both"/>
        <w:rPr>
          <w:sz w:val="16"/>
          <w:szCs w:val="16"/>
        </w:rPr>
      </w:pPr>
    </w:p>
    <w:p w14:paraId="6C9A0AE5" w14:textId="77777777" w:rsidR="0082524A" w:rsidRPr="0082524A" w:rsidRDefault="0082524A" w:rsidP="009F71D8">
      <w:pPr>
        <w:pStyle w:val="aa"/>
        <w:ind w:left="360"/>
        <w:jc w:val="center"/>
        <w:rPr>
          <w:b/>
          <w:bCs/>
          <w:sz w:val="22"/>
          <w:szCs w:val="22"/>
          <w:lang w:val="uk-UA"/>
        </w:rPr>
      </w:pPr>
      <w:r w:rsidRPr="0082524A">
        <w:rPr>
          <w:b/>
          <w:bCs/>
          <w:sz w:val="22"/>
          <w:szCs w:val="22"/>
          <w:lang w:val="uk-UA"/>
        </w:rPr>
        <w:t>Рекомендовані авторизаційні ліміти на здійснення операцій з платіжними картками</w:t>
      </w:r>
    </w:p>
    <w:p w14:paraId="26ED3CBF" w14:textId="77777777" w:rsidR="00764574" w:rsidRPr="0082524A" w:rsidRDefault="00764574" w:rsidP="00764574">
      <w:pPr>
        <w:autoSpaceDE w:val="0"/>
        <w:jc w:val="both"/>
        <w:rPr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27A7D" w:rsidRPr="0082524A" w14:paraId="141F95F5" w14:textId="77777777" w:rsidTr="00D77939">
        <w:trPr>
          <w:trHeight w:val="5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32B7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7E693B0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03BC8E7F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3B36384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C6CC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6615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3BFF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82524A" w14:paraId="50FC7BB4" w14:textId="77777777" w:rsidTr="00D77939">
        <w:trPr>
          <w:trHeight w:val="3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9632" w14:textId="77777777" w:rsidR="00764574" w:rsidRPr="0082524A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CCDD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05CF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DA00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F8F6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A95E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573C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82524A" w14:paraId="28986E3F" w14:textId="77777777" w:rsidTr="00D77939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F2A0" w14:textId="4A491A98" w:rsidR="00764574" w:rsidRPr="0082524A" w:rsidRDefault="00764574" w:rsidP="004D2793">
            <w:pPr>
              <w:jc w:val="both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Visa</w:t>
            </w:r>
            <w:r w:rsidR="002300AB" w:rsidRPr="0082524A">
              <w:rPr>
                <w:sz w:val="16"/>
                <w:szCs w:val="16"/>
                <w:lang w:eastAsia="uk-UA"/>
              </w:rPr>
              <w:t xml:space="preserve"> Gold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B952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51EC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A5B3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8B22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7FA7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FD84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10</w:t>
            </w:r>
          </w:p>
        </w:tc>
      </w:tr>
    </w:tbl>
    <w:p w14:paraId="7ACA30B0" w14:textId="77777777" w:rsidR="00764574" w:rsidRPr="0082524A" w:rsidRDefault="00764574" w:rsidP="00764574">
      <w:pPr>
        <w:spacing w:line="360" w:lineRule="auto"/>
        <w:jc w:val="both"/>
        <w:rPr>
          <w:sz w:val="16"/>
          <w:szCs w:val="16"/>
        </w:rPr>
      </w:pPr>
      <w:r w:rsidRPr="0082524A">
        <w:rPr>
          <w:sz w:val="16"/>
          <w:szCs w:val="16"/>
        </w:rPr>
        <w:t xml:space="preserve">   </w:t>
      </w: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27A7D" w:rsidRPr="0082524A" w14:paraId="76DC50D0" w14:textId="77777777" w:rsidTr="00D77939">
        <w:trPr>
          <w:trHeight w:val="51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CCEB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4E542C4F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0E34C3D8" w14:textId="77777777" w:rsidR="00764574" w:rsidRPr="0082524A" w:rsidRDefault="00764574" w:rsidP="0062724E">
            <w:pPr>
              <w:ind w:left="170" w:hanging="170"/>
              <w:jc w:val="both"/>
              <w:rPr>
                <w:sz w:val="16"/>
                <w:szCs w:val="16"/>
              </w:rPr>
            </w:pPr>
          </w:p>
          <w:p w14:paraId="1949F396" w14:textId="77777777" w:rsidR="00764574" w:rsidRPr="0082524A" w:rsidRDefault="00764574" w:rsidP="0062724E">
            <w:pPr>
              <w:jc w:val="both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8B39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D95A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551F" w14:textId="77777777" w:rsidR="00764574" w:rsidRPr="0082524A" w:rsidRDefault="00764574" w:rsidP="0062724E">
            <w:pPr>
              <w:jc w:val="center"/>
              <w:rPr>
                <w:sz w:val="16"/>
                <w:szCs w:val="16"/>
              </w:rPr>
            </w:pPr>
            <w:r w:rsidRPr="0082524A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00AB" w14:paraId="034BC950" w14:textId="77777777" w:rsidTr="00D77939">
        <w:trPr>
          <w:trHeight w:val="254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5317F" w14:textId="77777777" w:rsidR="00764574" w:rsidRPr="002300AB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8D1B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USD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4290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4E4D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BE74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6A37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A669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00AB" w14:paraId="7A985D0B" w14:textId="77777777" w:rsidTr="00D77939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58A9" w14:textId="40A725AF" w:rsidR="00764574" w:rsidRPr="002300AB" w:rsidRDefault="00764574" w:rsidP="004D2793">
            <w:pPr>
              <w:jc w:val="both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Visa</w:t>
            </w:r>
            <w:r w:rsidR="002300AB" w:rsidRPr="002300AB">
              <w:rPr>
                <w:sz w:val="16"/>
                <w:szCs w:val="16"/>
                <w:lang w:eastAsia="uk-UA"/>
              </w:rPr>
              <w:t xml:space="preserve"> Gold</w:t>
            </w:r>
            <w:r w:rsidRPr="002300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1E57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CC5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070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031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72B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7229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</w:tr>
    </w:tbl>
    <w:p w14:paraId="42365A25" w14:textId="77777777" w:rsidR="00764574" w:rsidRPr="002300AB" w:rsidRDefault="00764574" w:rsidP="00764574">
      <w:pPr>
        <w:jc w:val="both"/>
        <w:rPr>
          <w:sz w:val="16"/>
          <w:szCs w:val="16"/>
        </w:rPr>
      </w:pPr>
    </w:p>
    <w:tbl>
      <w:tblPr>
        <w:tblW w:w="1034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418"/>
        <w:gridCol w:w="1417"/>
        <w:gridCol w:w="1418"/>
        <w:gridCol w:w="1417"/>
      </w:tblGrid>
      <w:tr w:rsidR="00227A7D" w:rsidRPr="002300AB" w14:paraId="37E8FFBA" w14:textId="77777777" w:rsidTr="00D77939">
        <w:trPr>
          <w:trHeight w:val="51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0DB1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6D730761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0EF0A66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D6ED621" w14:textId="77777777" w:rsidR="00764574" w:rsidRPr="002300AB" w:rsidRDefault="00764574" w:rsidP="0062724E">
            <w:pPr>
              <w:jc w:val="both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97932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3866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F7499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00AB" w14:paraId="102481CE" w14:textId="77777777" w:rsidTr="00D77939">
        <w:trPr>
          <w:trHeight w:val="254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75CDD" w14:textId="77777777" w:rsidR="00764574" w:rsidRPr="002300AB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390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1BA8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FE5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47D2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1DCE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2B7F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00AB" w14:paraId="373867D9" w14:textId="77777777" w:rsidTr="00D77939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EFF6" w14:textId="1E0185DC" w:rsidR="00764574" w:rsidRPr="002300AB" w:rsidRDefault="00764574" w:rsidP="004D2793">
            <w:pPr>
              <w:jc w:val="both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 xml:space="preserve">Visa </w:t>
            </w:r>
            <w:r w:rsidR="002300AB" w:rsidRPr="002300AB">
              <w:rPr>
                <w:sz w:val="16"/>
                <w:szCs w:val="16"/>
                <w:lang w:eastAsia="uk-UA"/>
              </w:rPr>
              <w:t xml:space="preserve">Gold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82B6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71DC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D46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5025B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5612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B181" w14:textId="77777777" w:rsidR="00764574" w:rsidRPr="002300AB" w:rsidRDefault="00764574" w:rsidP="0062724E">
            <w:pPr>
              <w:jc w:val="center"/>
              <w:rPr>
                <w:sz w:val="16"/>
                <w:szCs w:val="16"/>
              </w:rPr>
            </w:pPr>
            <w:r w:rsidRPr="002300AB">
              <w:rPr>
                <w:sz w:val="16"/>
                <w:szCs w:val="16"/>
              </w:rPr>
              <w:t>10</w:t>
            </w:r>
          </w:p>
        </w:tc>
      </w:tr>
    </w:tbl>
    <w:p w14:paraId="09F4BC56" w14:textId="77777777" w:rsidR="00764574" w:rsidRPr="002300AB" w:rsidRDefault="00764574" w:rsidP="00764574">
      <w:pPr>
        <w:jc w:val="both"/>
        <w:rPr>
          <w:sz w:val="16"/>
          <w:szCs w:val="16"/>
        </w:rPr>
      </w:pPr>
    </w:p>
    <w:p w14:paraId="33594721" w14:textId="77777777" w:rsidR="00E53061" w:rsidRPr="002300AB" w:rsidRDefault="00E53061" w:rsidP="00E53061">
      <w:pPr>
        <w:jc w:val="both"/>
        <w:rPr>
          <w:sz w:val="16"/>
          <w:szCs w:val="16"/>
          <w:lang w:val="ru-RU"/>
        </w:rPr>
      </w:pPr>
    </w:p>
    <w:p w14:paraId="18859A39" w14:textId="77777777" w:rsidR="006019E8" w:rsidRPr="002300AB" w:rsidRDefault="006019E8" w:rsidP="00E53061">
      <w:pPr>
        <w:jc w:val="both"/>
        <w:rPr>
          <w:sz w:val="16"/>
          <w:szCs w:val="16"/>
          <w:lang w:val="ru-RU"/>
        </w:rPr>
      </w:pPr>
    </w:p>
    <w:p w14:paraId="61CE15CC" w14:textId="77777777" w:rsidR="006019E8" w:rsidRDefault="006019E8" w:rsidP="00E53061">
      <w:pPr>
        <w:jc w:val="both"/>
        <w:rPr>
          <w:sz w:val="24"/>
          <w:szCs w:val="24"/>
          <w:lang w:val="ru-RU"/>
        </w:rPr>
      </w:pPr>
    </w:p>
    <w:p w14:paraId="0A13F654" w14:textId="77777777" w:rsidR="006019E8" w:rsidRDefault="006019E8" w:rsidP="00E53061">
      <w:pPr>
        <w:jc w:val="both"/>
        <w:rPr>
          <w:sz w:val="24"/>
          <w:szCs w:val="24"/>
          <w:lang w:val="ru-RU"/>
        </w:rPr>
      </w:pPr>
    </w:p>
    <w:p w14:paraId="64D8C910" w14:textId="77777777" w:rsidR="006019E8" w:rsidRPr="00227A7D" w:rsidRDefault="006019E8" w:rsidP="00E53061">
      <w:pPr>
        <w:jc w:val="both"/>
        <w:rPr>
          <w:sz w:val="24"/>
          <w:szCs w:val="24"/>
          <w:lang w:val="ru-RU"/>
        </w:rPr>
      </w:pPr>
    </w:p>
    <w:p w14:paraId="3A6CA1CF" w14:textId="77777777" w:rsidR="00F658E5" w:rsidRDefault="00F658E5" w:rsidP="004C135B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01CA7A9A" w14:textId="77777777" w:rsidR="0082524A" w:rsidRDefault="0082524A" w:rsidP="004C135B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65DD65E6" w14:textId="32124414" w:rsidR="00290C4C" w:rsidRPr="00227A7D" w:rsidRDefault="00290C4C" w:rsidP="004C135B">
      <w:pPr>
        <w:spacing w:line="240" w:lineRule="atLeast"/>
        <w:ind w:left="851"/>
        <w:jc w:val="center"/>
        <w:rPr>
          <w:b/>
          <w:bCs/>
          <w:sz w:val="22"/>
          <w:szCs w:val="22"/>
          <w:lang w:val="ru-RU" w:eastAsia="uk-UA"/>
        </w:rPr>
      </w:pPr>
      <w:r w:rsidRPr="00227A7D">
        <w:rPr>
          <w:b/>
          <w:sz w:val="22"/>
          <w:szCs w:val="22"/>
        </w:rPr>
        <w:t xml:space="preserve">Тарифний пакет </w:t>
      </w:r>
      <w:r w:rsidRPr="00227A7D">
        <w:rPr>
          <w:b/>
          <w:bCs/>
          <w:sz w:val="22"/>
          <w:szCs w:val="22"/>
          <w:lang w:eastAsia="uk-UA"/>
        </w:rPr>
        <w:t>"</w:t>
      </w:r>
      <w:r w:rsidRPr="00227A7D">
        <w:rPr>
          <w:rFonts w:eastAsia="Calibri"/>
          <w:b/>
          <w:sz w:val="22"/>
          <w:szCs w:val="22"/>
        </w:rPr>
        <w:t>SKY</w:t>
      </w:r>
      <w:r w:rsidRPr="00227A7D">
        <w:rPr>
          <w:rFonts w:eastAsia="Calibri"/>
          <w:b/>
          <w:sz w:val="22"/>
          <w:szCs w:val="22"/>
          <w:lang w:val="ru-RU"/>
        </w:rPr>
        <w:t xml:space="preserve"> </w:t>
      </w:r>
      <w:r w:rsidRPr="00227A7D">
        <w:rPr>
          <w:rFonts w:eastAsia="Calibri"/>
          <w:b/>
          <w:sz w:val="22"/>
          <w:szCs w:val="22"/>
          <w:lang w:val="en-US"/>
        </w:rPr>
        <w:t>plus</w:t>
      </w:r>
      <w:r w:rsidRPr="00227A7D">
        <w:rPr>
          <w:b/>
          <w:bCs/>
          <w:sz w:val="22"/>
          <w:szCs w:val="22"/>
          <w:lang w:eastAsia="uk-UA"/>
        </w:rPr>
        <w:t>" (для клієнтів Банку)</w:t>
      </w:r>
      <w:r w:rsidR="00D95E77" w:rsidRPr="00227A7D">
        <w:rPr>
          <w:b/>
          <w:bCs/>
          <w:sz w:val="22"/>
          <w:szCs w:val="22"/>
          <w:lang w:eastAsia="uk-UA"/>
        </w:rPr>
        <w:t>*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5812"/>
      </w:tblGrid>
      <w:tr w:rsidR="00227A7D" w:rsidRPr="00227A7D" w14:paraId="3BE8DB11" w14:textId="77777777" w:rsidTr="00085BAD">
        <w:trPr>
          <w:trHeight w:val="330"/>
        </w:trPr>
        <w:tc>
          <w:tcPr>
            <w:tcW w:w="4541" w:type="dxa"/>
            <w:shd w:val="clear" w:color="auto" w:fill="auto"/>
            <w:vAlign w:val="center"/>
            <w:hideMark/>
          </w:tcPr>
          <w:p w14:paraId="799B24C8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5812" w:type="dxa"/>
          </w:tcPr>
          <w:p w14:paraId="4FDF1301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Розмір тарифу </w:t>
            </w:r>
          </w:p>
        </w:tc>
      </w:tr>
      <w:tr w:rsidR="00227A7D" w:rsidRPr="00227A7D" w14:paraId="5FEB9ED7" w14:textId="77777777" w:rsidTr="00085BAD">
        <w:trPr>
          <w:trHeight w:val="607"/>
        </w:trPr>
        <w:tc>
          <w:tcPr>
            <w:tcW w:w="4541" w:type="dxa"/>
            <w:shd w:val="clear" w:color="auto" w:fill="auto"/>
            <w:vAlign w:val="center"/>
            <w:hideMark/>
          </w:tcPr>
          <w:p w14:paraId="6F28DC83" w14:textId="612E0FEE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 РАХУНКУ</w:t>
            </w:r>
            <w:r w:rsidR="00A72A79" w:rsidRPr="00227A7D">
              <w:rPr>
                <w:b/>
                <w:bCs/>
                <w:sz w:val="22"/>
                <w:szCs w:val="22"/>
                <w:lang w:eastAsia="uk-UA"/>
              </w:rPr>
              <w:t xml:space="preserve"> ТА ВИКОНАННЯМ ПЛАТІЖНИХ ОПЕРАЦІЙ</w:t>
            </w:r>
          </w:p>
        </w:tc>
        <w:tc>
          <w:tcPr>
            <w:tcW w:w="5812" w:type="dxa"/>
          </w:tcPr>
          <w:p w14:paraId="0DA0766B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6F9A9394" w14:textId="77777777" w:rsidTr="00085BAD">
        <w:trPr>
          <w:trHeight w:val="355"/>
        </w:trPr>
        <w:tc>
          <w:tcPr>
            <w:tcW w:w="4541" w:type="dxa"/>
            <w:shd w:val="clear" w:color="auto" w:fill="auto"/>
            <w:vAlign w:val="center"/>
            <w:hideMark/>
          </w:tcPr>
          <w:p w14:paraId="6D39923E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5812" w:type="dxa"/>
            <w:vAlign w:val="center"/>
          </w:tcPr>
          <w:p w14:paraId="54AC4331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</w:t>
            </w:r>
          </w:p>
        </w:tc>
      </w:tr>
      <w:tr w:rsidR="00227A7D" w:rsidRPr="00227A7D" w14:paraId="6FA3C468" w14:textId="77777777" w:rsidTr="00085BAD">
        <w:trPr>
          <w:trHeight w:val="337"/>
        </w:trPr>
        <w:tc>
          <w:tcPr>
            <w:tcW w:w="4541" w:type="dxa"/>
            <w:shd w:val="clear" w:color="auto" w:fill="auto"/>
            <w:vAlign w:val="center"/>
            <w:hideMark/>
          </w:tcPr>
          <w:p w14:paraId="181C7A5F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5812" w:type="dxa"/>
            <w:vAlign w:val="center"/>
          </w:tcPr>
          <w:p w14:paraId="178F4DAE" w14:textId="0D9A3C93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Visa </w:t>
            </w:r>
            <w:r w:rsidR="001F0997" w:rsidRPr="00A17F46">
              <w:rPr>
                <w:sz w:val="22"/>
                <w:szCs w:val="22"/>
                <w:lang w:eastAsia="uk-UA"/>
              </w:rPr>
              <w:t>Gold</w:t>
            </w:r>
          </w:p>
        </w:tc>
      </w:tr>
      <w:tr w:rsidR="00227A7D" w:rsidRPr="00227A7D" w14:paraId="7FFC16C1" w14:textId="77777777" w:rsidTr="00085BAD">
        <w:trPr>
          <w:trHeight w:val="555"/>
        </w:trPr>
        <w:tc>
          <w:tcPr>
            <w:tcW w:w="4541" w:type="dxa"/>
            <w:shd w:val="clear" w:color="auto" w:fill="auto"/>
            <w:vAlign w:val="center"/>
            <w:hideMark/>
          </w:tcPr>
          <w:p w14:paraId="78B2AC75" w14:textId="3F25FDBF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5812" w:type="dxa"/>
            <w:vAlign w:val="center"/>
          </w:tcPr>
          <w:p w14:paraId="798F0D3F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7517B7F" w14:textId="77777777" w:rsidTr="00085BAD">
        <w:trPr>
          <w:trHeight w:val="833"/>
        </w:trPr>
        <w:tc>
          <w:tcPr>
            <w:tcW w:w="4541" w:type="dxa"/>
            <w:shd w:val="clear" w:color="auto" w:fill="auto"/>
            <w:vAlign w:val="center"/>
            <w:hideMark/>
          </w:tcPr>
          <w:p w14:paraId="0501E779" w14:textId="015223EF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</w:t>
            </w:r>
            <w:r w:rsidR="00290C4C" w:rsidRPr="00227A7D">
              <w:rPr>
                <w:b/>
                <w:bCs/>
                <w:sz w:val="22"/>
                <w:szCs w:val="22"/>
                <w:lang w:eastAsia="uk-UA"/>
              </w:rPr>
              <w:t>акетне обслуговування</w:t>
            </w:r>
          </w:p>
        </w:tc>
        <w:tc>
          <w:tcPr>
            <w:tcW w:w="5812" w:type="dxa"/>
            <w:vAlign w:val="center"/>
          </w:tcPr>
          <w:p w14:paraId="3519BC17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03B646EC" w14:textId="77777777" w:rsidTr="00085BAD">
        <w:trPr>
          <w:trHeight w:val="561"/>
        </w:trPr>
        <w:tc>
          <w:tcPr>
            <w:tcW w:w="4541" w:type="dxa"/>
            <w:shd w:val="clear" w:color="auto" w:fill="auto"/>
            <w:vAlign w:val="center"/>
            <w:hideMark/>
          </w:tcPr>
          <w:p w14:paraId="4BFB995E" w14:textId="4739298B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5812" w:type="dxa"/>
            <w:vAlign w:val="center"/>
          </w:tcPr>
          <w:p w14:paraId="0E378A03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Послуга не надається </w:t>
            </w:r>
            <w:r w:rsidRPr="00227A7D">
              <w:rPr>
                <w:sz w:val="22"/>
                <w:szCs w:val="22"/>
                <w:lang w:eastAsia="uk-UA"/>
              </w:rPr>
              <w:t xml:space="preserve">         </w:t>
            </w:r>
          </w:p>
        </w:tc>
      </w:tr>
      <w:tr w:rsidR="00227A7D" w:rsidRPr="00227A7D" w14:paraId="246209FA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02CB7732" w14:textId="5A3A7A40" w:rsidR="00290C4C" w:rsidRPr="00227A7D" w:rsidRDefault="00CF2870" w:rsidP="00085BAD">
            <w:pPr>
              <w:rPr>
                <w:sz w:val="22"/>
                <w:szCs w:val="22"/>
                <w:lang w:eastAsia="uk-UA"/>
              </w:rPr>
            </w:pPr>
            <w:hyperlink r:id="rId11" w:anchor="RANGE!_ftn1" w:history="1">
              <w:r w:rsidR="00290C4C" w:rsidRPr="00227A7D">
                <w:rPr>
                  <w:sz w:val="22"/>
                  <w:szCs w:val="22"/>
                  <w:lang w:eastAsia="uk-UA"/>
                </w:rPr>
                <w:t xml:space="preserve"> </w:t>
              </w:r>
              <w:r w:rsidR="00A72A79" w:rsidRPr="00227A7D">
                <w:rPr>
                  <w:sz w:val="22"/>
                  <w:szCs w:val="22"/>
                  <w:lang w:eastAsia="uk-UA"/>
                </w:rPr>
                <w:t>Н</w:t>
              </w:r>
              <w:r w:rsidR="00290C4C" w:rsidRPr="00227A7D">
                <w:rPr>
                  <w:sz w:val="22"/>
                  <w:szCs w:val="22"/>
                  <w:lang w:eastAsia="uk-UA"/>
                </w:rPr>
                <w:t>еактивн</w:t>
              </w:r>
              <w:r w:rsidR="00A72A79" w:rsidRPr="00227A7D">
                <w:rPr>
                  <w:sz w:val="22"/>
                  <w:szCs w:val="22"/>
                  <w:lang w:eastAsia="uk-UA"/>
                </w:rPr>
                <w:t>а</w:t>
              </w:r>
              <w:r w:rsidR="00290C4C" w:rsidRPr="00227A7D">
                <w:rPr>
                  <w:sz w:val="22"/>
                  <w:szCs w:val="22"/>
                  <w:lang w:eastAsia="uk-UA"/>
                </w:rPr>
                <w:t xml:space="preserve"> картк</w:t>
              </w:r>
              <w:r w:rsidR="00A72A79" w:rsidRPr="00227A7D">
                <w:rPr>
                  <w:sz w:val="22"/>
                  <w:szCs w:val="22"/>
                  <w:lang w:eastAsia="uk-UA"/>
                </w:rPr>
                <w:t>а</w:t>
              </w:r>
            </w:hyperlink>
            <w:r w:rsidR="008E33F7"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5812" w:type="dxa"/>
            <w:vAlign w:val="center"/>
          </w:tcPr>
          <w:p w14:paraId="52A87A20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30 грн. або у сумі залишку на рахунку </w:t>
            </w:r>
          </w:p>
        </w:tc>
      </w:tr>
      <w:tr w:rsidR="00227A7D" w:rsidRPr="00227A7D" w14:paraId="0D936772" w14:textId="77777777" w:rsidTr="00085BAD">
        <w:trPr>
          <w:trHeight w:val="702"/>
        </w:trPr>
        <w:tc>
          <w:tcPr>
            <w:tcW w:w="4541" w:type="dxa"/>
            <w:shd w:val="clear" w:color="auto" w:fill="auto"/>
            <w:vAlign w:val="center"/>
            <w:hideMark/>
          </w:tcPr>
          <w:p w14:paraId="602578F6" w14:textId="52D085D1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т.д.) </w:t>
            </w:r>
          </w:p>
        </w:tc>
        <w:tc>
          <w:tcPr>
            <w:tcW w:w="5812" w:type="dxa"/>
            <w:vAlign w:val="center"/>
          </w:tcPr>
          <w:p w14:paraId="189E579A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60 грн.</w:t>
            </w:r>
          </w:p>
        </w:tc>
      </w:tr>
      <w:tr w:rsidR="00227A7D" w:rsidRPr="00227A7D" w14:paraId="4AEF854B" w14:textId="77777777" w:rsidTr="00085BAD">
        <w:trPr>
          <w:trHeight w:val="699"/>
        </w:trPr>
        <w:tc>
          <w:tcPr>
            <w:tcW w:w="4541" w:type="dxa"/>
            <w:shd w:val="clear" w:color="auto" w:fill="auto"/>
            <w:vAlign w:val="center"/>
            <w:hideMark/>
          </w:tcPr>
          <w:p w14:paraId="6AF4323D" w14:textId="3DA3644E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зв’язку. </w:t>
            </w:r>
          </w:p>
        </w:tc>
        <w:tc>
          <w:tcPr>
            <w:tcW w:w="5812" w:type="dxa"/>
            <w:vAlign w:val="center"/>
          </w:tcPr>
          <w:p w14:paraId="35384659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10 грн.</w:t>
            </w:r>
          </w:p>
        </w:tc>
      </w:tr>
      <w:tr w:rsidR="00227A7D" w:rsidRPr="00227A7D" w14:paraId="27B9AF25" w14:textId="77777777" w:rsidTr="00085BAD">
        <w:trPr>
          <w:trHeight w:val="33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D97A97" w14:textId="6D96DED2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</w:t>
            </w:r>
            <w:r w:rsidR="00290C4C" w:rsidRPr="00227A7D">
              <w:rPr>
                <w:sz w:val="22"/>
                <w:szCs w:val="22"/>
                <w:lang w:eastAsia="uk-UA"/>
              </w:rPr>
              <w:t>онвертаці</w:t>
            </w:r>
            <w:r w:rsidRPr="00227A7D">
              <w:rPr>
                <w:sz w:val="22"/>
                <w:szCs w:val="22"/>
                <w:lang w:eastAsia="uk-UA"/>
              </w:rPr>
              <w:t>я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5812" w:type="dxa"/>
            <w:vAlign w:val="center"/>
          </w:tcPr>
          <w:p w14:paraId="6F40E5B8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4BB00743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1980D61E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5812" w:type="dxa"/>
            <w:vAlign w:val="center"/>
          </w:tcPr>
          <w:p w14:paraId="7EA2EECC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3125EC37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3B13789F" w14:textId="4FEF0EAE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5812" w:type="dxa"/>
            <w:vAlign w:val="center"/>
          </w:tcPr>
          <w:p w14:paraId="75073916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23DF02B2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16E3D120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5812" w:type="dxa"/>
            <w:vAlign w:val="center"/>
          </w:tcPr>
          <w:p w14:paraId="3CDA759E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7A2FDDC9" w14:textId="77777777" w:rsidTr="00085BAD">
        <w:trPr>
          <w:trHeight w:val="274"/>
        </w:trPr>
        <w:tc>
          <w:tcPr>
            <w:tcW w:w="4541" w:type="dxa"/>
            <w:shd w:val="clear" w:color="auto" w:fill="auto"/>
            <w:vAlign w:val="center"/>
            <w:hideMark/>
          </w:tcPr>
          <w:p w14:paraId="3D772767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812" w:type="dxa"/>
            <w:vAlign w:val="center"/>
          </w:tcPr>
          <w:p w14:paraId="1F2F71DD" w14:textId="77777777" w:rsidR="00290C4C" w:rsidRPr="00227A7D" w:rsidRDefault="00290C4C" w:rsidP="00085BAD">
            <w:pPr>
              <w:ind w:right="356"/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2 грн. / 10 грн. </w:t>
            </w:r>
          </w:p>
        </w:tc>
      </w:tr>
      <w:tr w:rsidR="00227A7D" w:rsidRPr="00227A7D" w14:paraId="3300BAA5" w14:textId="77777777" w:rsidTr="00085BAD">
        <w:trPr>
          <w:trHeight w:val="788"/>
        </w:trPr>
        <w:tc>
          <w:tcPr>
            <w:tcW w:w="4541" w:type="dxa"/>
            <w:shd w:val="clear" w:color="auto" w:fill="auto"/>
            <w:vAlign w:val="center"/>
            <w:hideMark/>
          </w:tcPr>
          <w:p w14:paraId="195C5232" w14:textId="211314BC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банкоматів </w:t>
            </w:r>
            <w:r w:rsidR="00A72A79" w:rsidRPr="00227A7D">
              <w:rPr>
                <w:b/>
                <w:bCs/>
                <w:sz w:val="22"/>
                <w:szCs w:val="22"/>
                <w:lang w:eastAsia="uk-UA"/>
              </w:rPr>
              <w:t>б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05CA0A7B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40 000 грн. в місяць – включено у вартість обслуговування, від 40 000,01 - 1%+ 5 грн.  </w:t>
            </w:r>
          </w:p>
        </w:tc>
      </w:tr>
      <w:tr w:rsidR="00227A7D" w:rsidRPr="00227A7D" w14:paraId="3AB61B4F" w14:textId="77777777" w:rsidTr="00085BAD">
        <w:trPr>
          <w:trHeight w:val="505"/>
        </w:trPr>
        <w:tc>
          <w:tcPr>
            <w:tcW w:w="4541" w:type="dxa"/>
            <w:shd w:val="clear" w:color="auto" w:fill="auto"/>
            <w:vAlign w:val="center"/>
            <w:hideMark/>
          </w:tcPr>
          <w:p w14:paraId="3E051AFE" w14:textId="77777777" w:rsidR="00290C4C" w:rsidRPr="00227A7D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5812" w:type="dxa"/>
            <w:vAlign w:val="center"/>
          </w:tcPr>
          <w:p w14:paraId="64E94DF3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0,7% + 2 грн.</w:t>
            </w:r>
          </w:p>
          <w:p w14:paraId="65604EA6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3A3979A1" w14:textId="77777777" w:rsidTr="00085BAD">
        <w:trPr>
          <w:trHeight w:val="772"/>
        </w:trPr>
        <w:tc>
          <w:tcPr>
            <w:tcW w:w="4541" w:type="dxa"/>
            <w:shd w:val="clear" w:color="auto" w:fill="auto"/>
            <w:vAlign w:val="center"/>
            <w:hideMark/>
          </w:tcPr>
          <w:p w14:paraId="774279D7" w14:textId="740F3CDF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POS терміналів </w:t>
            </w:r>
            <w:r w:rsidR="00A72A79" w:rsidRPr="00227A7D">
              <w:rPr>
                <w:b/>
                <w:bCs/>
                <w:sz w:val="22"/>
                <w:szCs w:val="22"/>
                <w:lang w:eastAsia="uk-UA"/>
              </w:rPr>
              <w:t>б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4C492CA2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1%+5 грн.</w:t>
            </w:r>
          </w:p>
          <w:p w14:paraId="2E4222B0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16BC3FB9" w14:textId="77777777" w:rsidTr="00085BAD">
        <w:trPr>
          <w:trHeight w:val="488"/>
        </w:trPr>
        <w:tc>
          <w:tcPr>
            <w:tcW w:w="4541" w:type="dxa"/>
            <w:shd w:val="clear" w:color="auto" w:fill="auto"/>
            <w:vAlign w:val="center"/>
            <w:hideMark/>
          </w:tcPr>
          <w:p w14:paraId="49FBD819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5812" w:type="dxa"/>
            <w:vAlign w:val="center"/>
          </w:tcPr>
          <w:p w14:paraId="5D9E2347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2% min 50 грн.</w:t>
            </w:r>
          </w:p>
        </w:tc>
      </w:tr>
      <w:tr w:rsidR="00227A7D" w:rsidRPr="00227A7D" w14:paraId="5364F791" w14:textId="77777777" w:rsidTr="00085BAD">
        <w:trPr>
          <w:trHeight w:val="552"/>
        </w:trPr>
        <w:tc>
          <w:tcPr>
            <w:tcW w:w="4541" w:type="dxa"/>
            <w:shd w:val="clear" w:color="auto" w:fill="auto"/>
            <w:vAlign w:val="center"/>
            <w:hideMark/>
          </w:tcPr>
          <w:p w14:paraId="4EE56962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227A7D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5812" w:type="dxa"/>
            <w:vAlign w:val="center"/>
          </w:tcPr>
          <w:p w14:paraId="329D30C6" w14:textId="1DA5B9AF" w:rsidR="0031539C" w:rsidRPr="00227A7D" w:rsidRDefault="0031539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73AE7550" w14:textId="77777777" w:rsidTr="00085BAD">
        <w:trPr>
          <w:trHeight w:val="404"/>
        </w:trPr>
        <w:tc>
          <w:tcPr>
            <w:tcW w:w="4541" w:type="dxa"/>
            <w:shd w:val="clear" w:color="auto" w:fill="auto"/>
            <w:vAlign w:val="center"/>
            <w:hideMark/>
          </w:tcPr>
          <w:p w14:paraId="637A5522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812" w:type="dxa"/>
            <w:vAlign w:val="center"/>
          </w:tcPr>
          <w:p w14:paraId="6720E2EC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0DACFC11" w14:textId="77777777" w:rsidTr="00085BAD">
        <w:trPr>
          <w:trHeight w:val="565"/>
        </w:trPr>
        <w:tc>
          <w:tcPr>
            <w:tcW w:w="4541" w:type="dxa"/>
            <w:shd w:val="clear" w:color="auto" w:fill="auto"/>
            <w:vAlign w:val="center"/>
            <w:hideMark/>
          </w:tcPr>
          <w:p w14:paraId="06D76864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812" w:type="dxa"/>
            <w:vAlign w:val="center"/>
          </w:tcPr>
          <w:p w14:paraId="10CC6E37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+ 5 грн.</w:t>
            </w:r>
          </w:p>
        </w:tc>
      </w:tr>
      <w:tr w:rsidR="00227A7D" w:rsidRPr="00227A7D" w14:paraId="7BCA50A5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404EC19D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5812" w:type="dxa"/>
            <w:vAlign w:val="center"/>
          </w:tcPr>
          <w:p w14:paraId="286668AC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30DDDCE4" w14:textId="77777777" w:rsidTr="00085BAD">
        <w:trPr>
          <w:trHeight w:val="365"/>
        </w:trPr>
        <w:tc>
          <w:tcPr>
            <w:tcW w:w="4541" w:type="dxa"/>
            <w:shd w:val="clear" w:color="auto" w:fill="auto"/>
            <w:vAlign w:val="center"/>
            <w:hideMark/>
          </w:tcPr>
          <w:p w14:paraId="1B84B2B2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Зарахування безготівкових коштів з іншого Банку</w:t>
            </w:r>
          </w:p>
        </w:tc>
        <w:tc>
          <w:tcPr>
            <w:tcW w:w="5812" w:type="dxa"/>
            <w:vAlign w:val="center"/>
          </w:tcPr>
          <w:p w14:paraId="4CC807BE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2E1E2648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4A6FDAA3" w14:textId="037D7245" w:rsidR="00290C4C" w:rsidRPr="00227A7D" w:rsidRDefault="00A72A79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</w:t>
            </w:r>
            <w:r w:rsidR="00290C4C" w:rsidRPr="00227A7D">
              <w:rPr>
                <w:sz w:val="22"/>
                <w:szCs w:val="22"/>
                <w:lang w:eastAsia="uk-UA"/>
              </w:rPr>
              <w:t>ідправк</w:t>
            </w:r>
            <w:r w:rsidRPr="00227A7D">
              <w:rPr>
                <w:sz w:val="22"/>
                <w:szCs w:val="22"/>
                <w:lang w:eastAsia="uk-UA"/>
              </w:rPr>
              <w:t>а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P2P переказів в межах АТ "СКАЙ БАНК", здійснених за допомогою мобільного застосунку</w:t>
            </w:r>
            <w:r w:rsidR="008E33F7"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5812" w:type="dxa"/>
            <w:vAlign w:val="center"/>
          </w:tcPr>
          <w:p w14:paraId="402387D1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74ECB89" w14:textId="77777777" w:rsidTr="00085BAD">
        <w:trPr>
          <w:trHeight w:val="140"/>
        </w:trPr>
        <w:tc>
          <w:tcPr>
            <w:tcW w:w="4541" w:type="dxa"/>
            <w:shd w:val="clear" w:color="auto" w:fill="auto"/>
            <w:vAlign w:val="center"/>
            <w:hideMark/>
          </w:tcPr>
          <w:p w14:paraId="55AF6B53" w14:textId="4304B1D8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</w:t>
            </w:r>
            <w:r w:rsidR="00290C4C" w:rsidRPr="00227A7D">
              <w:rPr>
                <w:sz w:val="22"/>
                <w:szCs w:val="22"/>
                <w:lang w:eastAsia="uk-UA"/>
              </w:rPr>
              <w:t>ідправк</w:t>
            </w:r>
            <w:r w:rsidRPr="00227A7D">
              <w:rPr>
                <w:sz w:val="22"/>
                <w:szCs w:val="22"/>
                <w:lang w:eastAsia="uk-UA"/>
              </w:rPr>
              <w:t>а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P2P переказів за межі Банку</w:t>
            </w:r>
          </w:p>
        </w:tc>
        <w:tc>
          <w:tcPr>
            <w:tcW w:w="5812" w:type="dxa"/>
            <w:vAlign w:val="center"/>
          </w:tcPr>
          <w:p w14:paraId="45B540D2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val="en-US" w:eastAsia="uk-UA"/>
              </w:rPr>
              <w:t>5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грн</w:t>
            </w:r>
            <w:r w:rsidRPr="00227A7D">
              <w:rPr>
                <w:sz w:val="22"/>
                <w:szCs w:val="22"/>
                <w:lang w:eastAsia="uk-UA"/>
              </w:rPr>
              <w:t>.</w:t>
            </w:r>
          </w:p>
          <w:p w14:paraId="558480D2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39D88C67" w14:textId="77777777" w:rsidTr="00085BAD">
        <w:trPr>
          <w:trHeight w:val="206"/>
        </w:trPr>
        <w:tc>
          <w:tcPr>
            <w:tcW w:w="4541" w:type="dxa"/>
            <w:shd w:val="clear" w:color="auto" w:fill="auto"/>
            <w:vAlign w:val="center"/>
            <w:hideMark/>
          </w:tcPr>
          <w:p w14:paraId="04E3190B" w14:textId="54C79E28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</w:t>
            </w:r>
            <w:r w:rsidR="00290C4C" w:rsidRPr="00227A7D">
              <w:rPr>
                <w:sz w:val="22"/>
                <w:szCs w:val="22"/>
                <w:lang w:eastAsia="uk-UA"/>
              </w:rPr>
              <w:t>тримання P2P переказів</w:t>
            </w:r>
          </w:p>
        </w:tc>
        <w:tc>
          <w:tcPr>
            <w:tcW w:w="5812" w:type="dxa"/>
            <w:vAlign w:val="center"/>
          </w:tcPr>
          <w:p w14:paraId="17447F69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0472C4F9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438F1A2B" w14:textId="0F2DF6A5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</w:t>
            </w:r>
            <w:r w:rsidR="00290C4C" w:rsidRPr="00227A7D">
              <w:rPr>
                <w:sz w:val="22"/>
                <w:szCs w:val="22"/>
                <w:lang w:eastAsia="uk-UA"/>
              </w:rPr>
              <w:t>а переказ коштів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  <w:r w:rsidR="00290C4C" w:rsidRPr="00227A7D">
              <w:rPr>
                <w:sz w:val="22"/>
                <w:szCs w:val="22"/>
                <w:lang w:eastAsia="uk-UA"/>
              </w:rPr>
              <w:t xml:space="preserve"> на інші рахунки за межі Банку</w:t>
            </w:r>
          </w:p>
        </w:tc>
        <w:tc>
          <w:tcPr>
            <w:tcW w:w="5812" w:type="dxa"/>
            <w:vAlign w:val="center"/>
          </w:tcPr>
          <w:p w14:paraId="653862EB" w14:textId="77777777" w:rsidR="00B11656" w:rsidRPr="00227A7D" w:rsidRDefault="00B11656" w:rsidP="00B11656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 xml:space="preserve">В UAH - </w:t>
            </w:r>
            <w:r w:rsidRPr="00227A7D">
              <w:rPr>
                <w:b/>
                <w:bCs/>
                <w:sz w:val="22"/>
                <w:szCs w:val="22"/>
                <w:lang w:val="ru-RU" w:eastAsia="uk-UA"/>
              </w:rPr>
              <w:t>0,1%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від суми</w:t>
            </w:r>
          </w:p>
          <w:p w14:paraId="3F37B327" w14:textId="77777777" w:rsidR="00B11656" w:rsidRPr="00227A7D" w:rsidRDefault="00B11656" w:rsidP="00B11656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мін.</w:t>
            </w:r>
            <w:r w:rsidRPr="00227A7D">
              <w:rPr>
                <w:b/>
                <w:bCs/>
                <w:sz w:val="22"/>
                <w:szCs w:val="22"/>
                <w:lang w:val="ru-RU" w:eastAsia="uk-UA"/>
              </w:rPr>
              <w:t xml:space="preserve"> 10 грн.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макс.</w:t>
            </w:r>
            <w:r w:rsidRPr="00227A7D">
              <w:rPr>
                <w:b/>
                <w:bCs/>
                <w:sz w:val="22"/>
                <w:szCs w:val="22"/>
                <w:lang w:val="ru-RU" w:eastAsia="uk-UA"/>
              </w:rPr>
              <w:t xml:space="preserve"> 2000 грн. </w:t>
            </w:r>
          </w:p>
          <w:p w14:paraId="625C27E1" w14:textId="5CFE6DB0" w:rsidR="00290C4C" w:rsidRPr="00227A7D" w:rsidRDefault="00290C4C" w:rsidP="00B11656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227A7D" w:rsidRPr="00227A7D" w14:paraId="5F1DA133" w14:textId="77777777" w:rsidTr="00085BAD">
        <w:trPr>
          <w:trHeight w:val="145"/>
        </w:trPr>
        <w:tc>
          <w:tcPr>
            <w:tcW w:w="4541" w:type="dxa"/>
            <w:shd w:val="clear" w:color="auto" w:fill="auto"/>
            <w:vAlign w:val="center"/>
            <w:hideMark/>
          </w:tcPr>
          <w:p w14:paraId="41FB3CF4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5812" w:type="dxa"/>
            <w:vAlign w:val="center"/>
          </w:tcPr>
          <w:p w14:paraId="5E5E34D4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1637C400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0EBE08DB" w14:textId="77777777" w:rsidR="00290C4C" w:rsidRPr="00227A7D" w:rsidRDefault="00290C4C" w:rsidP="00085BAD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5812" w:type="dxa"/>
            <w:vAlign w:val="center"/>
          </w:tcPr>
          <w:p w14:paraId="2B667F8B" w14:textId="77777777" w:rsidR="00290C4C" w:rsidRPr="00227A7D" w:rsidRDefault="00290C4C" w:rsidP="00085BAD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27A1BE44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7466F8EE" w14:textId="69C2B79A" w:rsidR="00290C4C" w:rsidRPr="00227A7D" w:rsidRDefault="00A72A79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</w:t>
            </w:r>
            <w:r w:rsidR="00290C4C" w:rsidRPr="00227A7D">
              <w:rPr>
                <w:sz w:val="22"/>
                <w:szCs w:val="22"/>
                <w:lang w:eastAsia="uk-UA"/>
              </w:rPr>
              <w:t>озслідування спірних транзакцій:</w:t>
            </w:r>
          </w:p>
        </w:tc>
        <w:tc>
          <w:tcPr>
            <w:tcW w:w="5812" w:type="dxa"/>
            <w:vAlign w:val="center"/>
          </w:tcPr>
          <w:p w14:paraId="2D68C6DC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69E90E5A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030CF01A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812" w:type="dxa"/>
            <w:vAlign w:val="center"/>
          </w:tcPr>
          <w:p w14:paraId="2263CE2B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 грн.</w:t>
            </w:r>
          </w:p>
        </w:tc>
      </w:tr>
      <w:tr w:rsidR="00227A7D" w:rsidRPr="00227A7D" w14:paraId="1B8E2BA3" w14:textId="77777777" w:rsidTr="00085BAD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14:paraId="2CD89586" w14:textId="77777777" w:rsidR="00290C4C" w:rsidRPr="00227A7D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812" w:type="dxa"/>
            <w:vAlign w:val="center"/>
          </w:tcPr>
          <w:p w14:paraId="0BECEEB4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120C01AA" w14:textId="77777777" w:rsidTr="00085BAD">
        <w:trPr>
          <w:trHeight w:val="1064"/>
        </w:trPr>
        <w:tc>
          <w:tcPr>
            <w:tcW w:w="4541" w:type="dxa"/>
            <w:shd w:val="clear" w:color="auto" w:fill="auto"/>
            <w:vAlign w:val="center"/>
            <w:hideMark/>
          </w:tcPr>
          <w:p w14:paraId="382CC131" w14:textId="77777777" w:rsidR="00290C4C" w:rsidRPr="00227A7D" w:rsidRDefault="00290C4C" w:rsidP="00085BAD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812" w:type="dxa"/>
            <w:vAlign w:val="center"/>
          </w:tcPr>
          <w:p w14:paraId="27FC3863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1EDAA213" w14:textId="77777777" w:rsidTr="00085BAD">
        <w:trPr>
          <w:trHeight w:val="661"/>
        </w:trPr>
        <w:tc>
          <w:tcPr>
            <w:tcW w:w="4541" w:type="dxa"/>
            <w:shd w:val="clear" w:color="auto" w:fill="auto"/>
            <w:vAlign w:val="center"/>
            <w:hideMark/>
          </w:tcPr>
          <w:p w14:paraId="71A8861C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812" w:type="dxa"/>
            <w:vAlign w:val="center"/>
          </w:tcPr>
          <w:p w14:paraId="692DD894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0203EEE7" w14:textId="77777777" w:rsidTr="00085BAD">
        <w:trPr>
          <w:trHeight w:val="401"/>
        </w:trPr>
        <w:tc>
          <w:tcPr>
            <w:tcW w:w="4541" w:type="dxa"/>
            <w:shd w:val="clear" w:color="auto" w:fill="auto"/>
            <w:vAlign w:val="center"/>
            <w:hideMark/>
          </w:tcPr>
          <w:p w14:paraId="4488737E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5812" w:type="dxa"/>
            <w:vAlign w:val="center"/>
          </w:tcPr>
          <w:p w14:paraId="41C37247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 грн.</w:t>
            </w:r>
          </w:p>
        </w:tc>
      </w:tr>
      <w:tr w:rsidR="00227A7D" w:rsidRPr="00227A7D" w14:paraId="2FA7CC83" w14:textId="77777777" w:rsidTr="00085BAD">
        <w:trPr>
          <w:trHeight w:val="563"/>
        </w:trPr>
        <w:tc>
          <w:tcPr>
            <w:tcW w:w="4541" w:type="dxa"/>
            <w:shd w:val="clear" w:color="auto" w:fill="auto"/>
            <w:vAlign w:val="center"/>
            <w:hideMark/>
          </w:tcPr>
          <w:p w14:paraId="6BF0D6FA" w14:textId="77777777" w:rsidR="00290C4C" w:rsidRPr="00227A7D" w:rsidRDefault="00290C4C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812" w:type="dxa"/>
            <w:vAlign w:val="center"/>
          </w:tcPr>
          <w:p w14:paraId="11742478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227A7D" w14:paraId="143F9481" w14:textId="77777777" w:rsidTr="00085BAD">
        <w:trPr>
          <w:trHeight w:val="557"/>
        </w:trPr>
        <w:tc>
          <w:tcPr>
            <w:tcW w:w="4541" w:type="dxa"/>
            <w:shd w:val="clear" w:color="auto" w:fill="auto"/>
            <w:vAlign w:val="center"/>
            <w:hideMark/>
          </w:tcPr>
          <w:p w14:paraId="535D8AEA" w14:textId="6E0A7751" w:rsidR="00290C4C" w:rsidRPr="00227A7D" w:rsidRDefault="00A72A79" w:rsidP="00085BAD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5812" w:type="dxa"/>
            <w:vAlign w:val="center"/>
          </w:tcPr>
          <w:p w14:paraId="46A71E3B" w14:textId="77777777" w:rsidR="00290C4C" w:rsidRPr="00227A7D" w:rsidRDefault="00290C4C" w:rsidP="00085BAD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300 грн. </w:t>
            </w:r>
          </w:p>
        </w:tc>
      </w:tr>
      <w:tr w:rsidR="00227A7D" w:rsidRPr="00227A7D" w14:paraId="66444877" w14:textId="77777777" w:rsidTr="00085BAD">
        <w:trPr>
          <w:trHeight w:val="60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5929FD" w14:textId="03B6014F" w:rsidR="00290C4C" w:rsidRPr="00227A7D" w:rsidRDefault="00CF2870" w:rsidP="00085BAD">
            <w:pPr>
              <w:rPr>
                <w:sz w:val="22"/>
                <w:szCs w:val="22"/>
              </w:rPr>
            </w:pPr>
            <w:hyperlink r:id="rId12" w:anchor="RANGE!_ftn2" w:history="1">
              <w:r w:rsidR="00290C4C" w:rsidRPr="00227A7D">
                <w:rPr>
                  <w:sz w:val="22"/>
                  <w:szCs w:val="22"/>
                  <w:lang w:eastAsia="uk-UA"/>
                </w:rPr>
                <w:t>Нарахування відсотків на залишок по рахунку</w:t>
              </w:r>
            </w:hyperlink>
            <w:r w:rsidR="00290C4C" w:rsidRPr="00227A7D">
              <w:rPr>
                <w:sz w:val="22"/>
                <w:szCs w:val="22"/>
                <w:lang w:eastAsia="uk-UA"/>
              </w:rPr>
              <w:t xml:space="preserve">, </w:t>
            </w:r>
            <w:r w:rsidR="00290C4C" w:rsidRPr="00227A7D">
              <w:rPr>
                <w:sz w:val="22"/>
                <w:szCs w:val="22"/>
              </w:rPr>
              <w:t>в залежності від суми залишку, річних</w:t>
            </w:r>
            <w:r w:rsidR="008E33F7" w:rsidRPr="00227A7D">
              <w:rPr>
                <w:sz w:val="22"/>
                <w:szCs w:val="22"/>
                <w:vertAlign w:val="superscript"/>
              </w:rPr>
              <w:t>3</w:t>
            </w:r>
            <w:r w:rsidR="00290C4C" w:rsidRPr="00227A7D">
              <w:rPr>
                <w:sz w:val="22"/>
                <w:szCs w:val="22"/>
              </w:rPr>
              <w:t>:</w:t>
            </w:r>
          </w:p>
          <w:p w14:paraId="76FDDA8B" w14:textId="3E32F7EB" w:rsidR="000F23F5" w:rsidRPr="00227A7D" w:rsidRDefault="000F23F5" w:rsidP="000F23F5">
            <w:pPr>
              <w:pStyle w:val="aa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val="uk-UA"/>
              </w:rPr>
              <w:t>0,01 грн. – 5 000,00 грн.</w:t>
            </w:r>
          </w:p>
          <w:p w14:paraId="6630CEE2" w14:textId="00E0769C" w:rsidR="000F23F5" w:rsidRPr="00227A7D" w:rsidRDefault="000F23F5" w:rsidP="000F23F5">
            <w:pPr>
              <w:pStyle w:val="aa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val="uk-UA"/>
              </w:rPr>
              <w:t>5 000,01 грн. та більше</w:t>
            </w:r>
          </w:p>
        </w:tc>
        <w:tc>
          <w:tcPr>
            <w:tcW w:w="5812" w:type="dxa"/>
            <w:vAlign w:val="center"/>
          </w:tcPr>
          <w:p w14:paraId="190EC1EF" w14:textId="77777777" w:rsidR="000F23F5" w:rsidRPr="00227A7D" w:rsidRDefault="000F23F5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12811066" w14:textId="77777777" w:rsidR="006019E8" w:rsidRDefault="006019E8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5F8B0487" w14:textId="77777777" w:rsidR="006019E8" w:rsidRDefault="006019E8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</w:p>
          <w:p w14:paraId="5F94D31E" w14:textId="1558BFAF" w:rsidR="00290C4C" w:rsidRPr="00227A7D" w:rsidRDefault="006019E8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0</w:t>
            </w:r>
            <w:r w:rsidR="002E020B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0F23F5" w:rsidRPr="00227A7D">
              <w:rPr>
                <w:bCs/>
                <w:sz w:val="22"/>
                <w:szCs w:val="22"/>
                <w:lang w:eastAsia="uk-UA"/>
              </w:rPr>
              <w:t>% річних</w:t>
            </w:r>
          </w:p>
          <w:p w14:paraId="797DB2E1" w14:textId="3544521C" w:rsidR="000F23F5" w:rsidRPr="00227A7D" w:rsidRDefault="000F23F5" w:rsidP="00085BAD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5 % річних</w:t>
            </w:r>
          </w:p>
        </w:tc>
      </w:tr>
    </w:tbl>
    <w:p w14:paraId="649CD844" w14:textId="6B740594" w:rsidR="00290C4C" w:rsidRPr="00227A7D" w:rsidRDefault="009C6322" w:rsidP="009C6322">
      <w:pPr>
        <w:spacing w:line="240" w:lineRule="atLeast"/>
        <w:rPr>
          <w:b/>
          <w:sz w:val="20"/>
        </w:rPr>
      </w:pPr>
      <w:r w:rsidRPr="00227A7D">
        <w:rPr>
          <w:sz w:val="16"/>
          <w:szCs w:val="16"/>
        </w:rPr>
        <w:t>* відкривається в рамках зарплатного проекту</w:t>
      </w:r>
    </w:p>
    <w:p w14:paraId="3128079D" w14:textId="77777777" w:rsidR="006019E8" w:rsidRPr="006019E8" w:rsidRDefault="00290C4C" w:rsidP="006019E8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sz w:val="16"/>
          <w:szCs w:val="16"/>
        </w:rPr>
      </w:pPr>
      <w:r w:rsidRPr="006019E8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2C6A4750" w14:textId="77777777" w:rsidR="006019E8" w:rsidRPr="006019E8" w:rsidRDefault="00290C4C" w:rsidP="006019E8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sz w:val="16"/>
          <w:szCs w:val="16"/>
        </w:rPr>
      </w:pPr>
      <w:r w:rsidRPr="006019E8">
        <w:rPr>
          <w:sz w:val="16"/>
          <w:szCs w:val="16"/>
        </w:rPr>
        <w:t>Тариф діє з дати введення мобільного застосунку</w:t>
      </w:r>
    </w:p>
    <w:p w14:paraId="6438782A" w14:textId="5E2429F3" w:rsidR="00290C4C" w:rsidRPr="006019E8" w:rsidRDefault="00290C4C" w:rsidP="006019E8">
      <w:pPr>
        <w:pStyle w:val="aa"/>
        <w:numPr>
          <w:ilvl w:val="0"/>
          <w:numId w:val="45"/>
        </w:numPr>
        <w:autoSpaceDE w:val="0"/>
        <w:ind w:left="284" w:hanging="142"/>
        <w:jc w:val="both"/>
        <w:rPr>
          <w:sz w:val="16"/>
          <w:szCs w:val="16"/>
        </w:rPr>
      </w:pPr>
      <w:r w:rsidRPr="006019E8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687CBF1A" w14:textId="6CD0C313" w:rsidR="00D95E77" w:rsidRPr="00227A7D" w:rsidRDefault="00D95E77" w:rsidP="00D95E77">
      <w:pPr>
        <w:autoSpaceDE w:val="0"/>
        <w:ind w:left="142"/>
        <w:jc w:val="both"/>
        <w:rPr>
          <w:sz w:val="16"/>
          <w:szCs w:val="16"/>
        </w:rPr>
      </w:pPr>
    </w:p>
    <w:p w14:paraId="7FFECA0B" w14:textId="77777777" w:rsidR="0082524A" w:rsidRPr="0082524A" w:rsidRDefault="0082524A" w:rsidP="0082524A">
      <w:pPr>
        <w:ind w:firstLine="426"/>
        <w:jc w:val="center"/>
        <w:rPr>
          <w:b/>
          <w:bCs/>
          <w:sz w:val="22"/>
          <w:szCs w:val="22"/>
        </w:rPr>
      </w:pPr>
      <w:r w:rsidRPr="0082524A">
        <w:rPr>
          <w:b/>
          <w:bCs/>
          <w:sz w:val="22"/>
          <w:szCs w:val="22"/>
        </w:rPr>
        <w:t>Рекомендовані авторизаційні ліміти на здійснення операцій з платіжними картками</w:t>
      </w:r>
    </w:p>
    <w:p w14:paraId="36D4FBAE" w14:textId="77777777" w:rsidR="00290C4C" w:rsidRPr="00227A7D" w:rsidRDefault="00290C4C" w:rsidP="00290C4C">
      <w:pPr>
        <w:ind w:firstLine="426"/>
        <w:jc w:val="center"/>
        <w:rPr>
          <w:sz w:val="22"/>
          <w:szCs w:val="22"/>
        </w:rPr>
      </w:pP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227A7D" w:rsidRPr="00E50035" w14:paraId="7181E614" w14:textId="77777777" w:rsidTr="00085BAD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0606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4B9BD66A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347D903A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012D43D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19D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A28C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A81B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E50035" w14:paraId="64F9140C" w14:textId="77777777" w:rsidTr="00085BAD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780A" w14:textId="77777777" w:rsidR="00290C4C" w:rsidRPr="00E50035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B5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CB3B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8ED7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CA5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2561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AF8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E50035" w14:paraId="4CEA980B" w14:textId="77777777" w:rsidTr="00085BAD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1D0B" w14:textId="1EA9F2AA" w:rsidR="00290C4C" w:rsidRPr="00E50035" w:rsidRDefault="00290C4C" w:rsidP="00E50035">
            <w:pPr>
              <w:jc w:val="both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 xml:space="preserve">Visa </w:t>
            </w:r>
            <w:r w:rsidR="00E50035" w:rsidRPr="00E50035">
              <w:rPr>
                <w:sz w:val="16"/>
                <w:szCs w:val="16"/>
                <w:lang w:eastAsia="uk-UA"/>
              </w:rPr>
              <w:t xml:space="preserve">Gold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F2F4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712E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B2D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1C93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F7A9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A72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</w:tr>
    </w:tbl>
    <w:p w14:paraId="5ED7B36A" w14:textId="77777777" w:rsidR="00290C4C" w:rsidRPr="00E50035" w:rsidRDefault="00290C4C" w:rsidP="00290C4C">
      <w:pPr>
        <w:spacing w:line="360" w:lineRule="auto"/>
        <w:jc w:val="both"/>
        <w:rPr>
          <w:sz w:val="16"/>
          <w:szCs w:val="16"/>
        </w:rPr>
      </w:pPr>
      <w:r w:rsidRPr="00E50035">
        <w:rPr>
          <w:sz w:val="16"/>
          <w:szCs w:val="16"/>
        </w:rPr>
        <w:t xml:space="preserve">   </w:t>
      </w: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8"/>
        <w:gridCol w:w="1511"/>
        <w:gridCol w:w="1276"/>
      </w:tblGrid>
      <w:tr w:rsidR="00227A7D" w:rsidRPr="00E50035" w14:paraId="11E0CFBE" w14:textId="77777777" w:rsidTr="006019E8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C60C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7C5C7A58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02CE86D2" w14:textId="77777777" w:rsidR="00290C4C" w:rsidRPr="00E50035" w:rsidRDefault="00290C4C" w:rsidP="00085BAD">
            <w:pPr>
              <w:ind w:hanging="170"/>
              <w:jc w:val="both"/>
              <w:rPr>
                <w:sz w:val="16"/>
                <w:szCs w:val="16"/>
              </w:rPr>
            </w:pPr>
          </w:p>
          <w:p w14:paraId="4816DBB6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C284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13ED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3A00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E50035" w14:paraId="5AF36644" w14:textId="77777777" w:rsidTr="006019E8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E7945" w14:textId="77777777" w:rsidR="00290C4C" w:rsidRPr="00E50035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56B0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52EA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9E99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00EA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E6BA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3F9E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E50035" w14:paraId="04EB1745" w14:textId="77777777" w:rsidTr="006019E8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1391" w14:textId="7B1E53D0" w:rsidR="00290C4C" w:rsidRPr="00E50035" w:rsidRDefault="00290C4C" w:rsidP="00E50035">
            <w:pPr>
              <w:jc w:val="both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Visa </w:t>
            </w:r>
            <w:r w:rsidR="00E50035" w:rsidRPr="00E50035">
              <w:rPr>
                <w:sz w:val="16"/>
                <w:szCs w:val="16"/>
                <w:lang w:eastAsia="uk-UA"/>
              </w:rPr>
              <w:t xml:space="preserve">Gold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5C0C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FEF2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4171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300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EA7C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7981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</w:tr>
    </w:tbl>
    <w:p w14:paraId="49E85788" w14:textId="77777777" w:rsidR="00290C4C" w:rsidRPr="00E50035" w:rsidRDefault="00290C4C" w:rsidP="00290C4C">
      <w:pPr>
        <w:jc w:val="both"/>
        <w:rPr>
          <w:sz w:val="16"/>
          <w:szCs w:val="16"/>
        </w:rPr>
      </w:pP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8"/>
        <w:gridCol w:w="1511"/>
        <w:gridCol w:w="1276"/>
      </w:tblGrid>
      <w:tr w:rsidR="00227A7D" w:rsidRPr="00E50035" w14:paraId="66239276" w14:textId="77777777" w:rsidTr="006019E8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CF59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C898C75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23DE398D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1F528FEB" w14:textId="77777777" w:rsidR="00290C4C" w:rsidRPr="00E50035" w:rsidRDefault="00290C4C" w:rsidP="00085BAD">
            <w:pPr>
              <w:jc w:val="both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FEF7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2657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C4ED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E50035" w14:paraId="24865506" w14:textId="77777777" w:rsidTr="006019E8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694F3" w14:textId="77777777" w:rsidR="00290C4C" w:rsidRPr="00E50035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378B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C6B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E738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248A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89C3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Сума, </w:t>
            </w:r>
            <w:r w:rsidRPr="00E50035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F08F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E50035" w14:paraId="53B225B8" w14:textId="77777777" w:rsidTr="006019E8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CF35" w14:textId="61207BF4" w:rsidR="00290C4C" w:rsidRPr="00E50035" w:rsidRDefault="00290C4C" w:rsidP="00E50035">
            <w:pPr>
              <w:jc w:val="both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</w:rPr>
              <w:t xml:space="preserve">Visa </w:t>
            </w:r>
            <w:r w:rsidR="00E50035" w:rsidRPr="00E50035">
              <w:rPr>
                <w:sz w:val="16"/>
                <w:szCs w:val="16"/>
                <w:lang w:eastAsia="uk-UA"/>
              </w:rPr>
              <w:t xml:space="preserve">Gold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0476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0566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EE6C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934E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EAA9" w14:textId="77777777" w:rsidR="00290C4C" w:rsidRPr="00E50035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E50035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0845" w14:textId="77777777" w:rsidR="00290C4C" w:rsidRPr="00E50035" w:rsidRDefault="00290C4C" w:rsidP="00085BAD">
            <w:pPr>
              <w:jc w:val="center"/>
              <w:rPr>
                <w:sz w:val="16"/>
                <w:szCs w:val="16"/>
              </w:rPr>
            </w:pPr>
            <w:r w:rsidRPr="00E50035">
              <w:rPr>
                <w:sz w:val="16"/>
                <w:szCs w:val="16"/>
              </w:rPr>
              <w:t>10</w:t>
            </w:r>
          </w:p>
        </w:tc>
      </w:tr>
    </w:tbl>
    <w:p w14:paraId="7A0A4683" w14:textId="4F0FE65B" w:rsidR="002320AF" w:rsidRPr="003C79AA" w:rsidRDefault="00504A82" w:rsidP="003C79AA">
      <w:pPr>
        <w:spacing w:line="360" w:lineRule="auto"/>
        <w:jc w:val="both"/>
        <w:rPr>
          <w:sz w:val="22"/>
          <w:szCs w:val="22"/>
        </w:rPr>
      </w:pPr>
      <w:r w:rsidRPr="00227A7D">
        <w:rPr>
          <w:sz w:val="22"/>
          <w:szCs w:val="22"/>
        </w:rPr>
        <w:t xml:space="preserve">           </w:t>
      </w:r>
    </w:p>
    <w:p w14:paraId="176CC8C7" w14:textId="2D1ACCE4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>Тарифний пакет «</w:t>
      </w:r>
      <w:r w:rsidRPr="00227A7D">
        <w:rPr>
          <w:b/>
          <w:bCs/>
          <w:sz w:val="22"/>
          <w:szCs w:val="22"/>
          <w:lang w:eastAsia="uk-UA"/>
        </w:rPr>
        <w:t>SKY</w:t>
      </w:r>
      <w:r w:rsidRPr="00227A7D">
        <w:rPr>
          <w:b/>
          <w:sz w:val="22"/>
          <w:szCs w:val="22"/>
        </w:rPr>
        <w:t xml:space="preserve"> Преміальний» (для клієнтів Банку)</w:t>
      </w:r>
    </w:p>
    <w:tbl>
      <w:tblPr>
        <w:tblW w:w="1032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7"/>
        <w:gridCol w:w="4677"/>
      </w:tblGrid>
      <w:tr w:rsidR="00227A7D" w:rsidRPr="00227A7D" w14:paraId="24ED380C" w14:textId="77777777" w:rsidTr="0062724E">
        <w:trPr>
          <w:trHeight w:val="20"/>
        </w:trPr>
        <w:tc>
          <w:tcPr>
            <w:tcW w:w="56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F2693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457BCA8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227A7D" w:rsidRPr="00227A7D" w14:paraId="1CA2E95E" w14:textId="77777777" w:rsidTr="0062724E">
        <w:trPr>
          <w:trHeight w:val="20"/>
        </w:trPr>
        <w:tc>
          <w:tcPr>
            <w:tcW w:w="5647" w:type="dxa"/>
            <w:shd w:val="clear" w:color="auto" w:fill="auto"/>
            <w:vAlign w:val="center"/>
            <w:hideMark/>
          </w:tcPr>
          <w:p w14:paraId="3B8BF4FC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ОПЕРАЦІЇ ПОВЯЗАНІ З ВІДКРИТТЯМ РАХУНКУ ТА ВИКОНАННЯМ ПЛАТІЖНИХ ОПЕРАЦІЙ</w:t>
            </w:r>
          </w:p>
        </w:tc>
        <w:tc>
          <w:tcPr>
            <w:tcW w:w="4677" w:type="dxa"/>
          </w:tcPr>
          <w:p w14:paraId="03422C1C" w14:textId="77777777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409E110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DF81A9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DF7F4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227A7D" w14:paraId="4A8B87A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4AA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9DD4D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Visa Infinite</w:t>
            </w:r>
          </w:p>
        </w:tc>
      </w:tr>
      <w:tr w:rsidR="00227A7D" w:rsidRPr="00227A7D" w14:paraId="357EB717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DFB96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Щорічна комісія за обслуговування рахунку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7A26B" w14:textId="23CDFA5D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 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500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грн.</w:t>
            </w:r>
          </w:p>
        </w:tc>
      </w:tr>
      <w:tr w:rsidR="00227A7D" w:rsidRPr="00227A7D" w14:paraId="7FBB9BF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D7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Пакетне обслуговування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20FF8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504A543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5A80A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79776" w14:textId="0030521C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Випуск тільки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2-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х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додатков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их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платіжн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их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карт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>о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к</w:t>
            </w:r>
            <w:r w:rsidRPr="00227A7D">
              <w:rPr>
                <w:sz w:val="22"/>
                <w:szCs w:val="22"/>
                <w:lang w:eastAsia="uk-UA"/>
              </w:rPr>
              <w:t xml:space="preserve"> до рахунку </w:t>
            </w:r>
            <w:r w:rsidRPr="00227A7D">
              <w:rPr>
                <w:sz w:val="22"/>
                <w:szCs w:val="22"/>
                <w:u w:val="single"/>
                <w:lang w:eastAsia="uk-UA"/>
              </w:rPr>
              <w:t xml:space="preserve">у валюті основної карти </w:t>
            </w:r>
            <w:r w:rsidRPr="00227A7D">
              <w:rPr>
                <w:sz w:val="22"/>
                <w:szCs w:val="22"/>
                <w:lang w:eastAsia="uk-UA"/>
              </w:rPr>
              <w:t>входить у вартість пакету</w:t>
            </w:r>
          </w:p>
        </w:tc>
      </w:tr>
      <w:tr w:rsidR="00227A7D" w:rsidRPr="00227A7D" w14:paraId="0500BC2B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332" w14:textId="77777777" w:rsidR="00764574" w:rsidRPr="00227A7D" w:rsidRDefault="00CF2870" w:rsidP="0062724E">
            <w:pPr>
              <w:rPr>
                <w:sz w:val="22"/>
                <w:szCs w:val="22"/>
                <w:lang w:eastAsia="uk-UA"/>
              </w:rPr>
            </w:pPr>
            <w:hyperlink r:id="rId13" w:anchor="RANGE!_ftn1" w:history="1">
              <w:r w:rsidR="00764574" w:rsidRPr="00227A7D">
                <w:rPr>
                  <w:sz w:val="22"/>
                  <w:szCs w:val="22"/>
                  <w:lang w:eastAsia="uk-UA"/>
                </w:rPr>
                <w:t>Обслуговування неактивної картки</w:t>
              </w:r>
            </w:hyperlink>
            <w:r w:rsidR="00764574"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4D7A0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100 грн. або у сумі залишку на рахунку</w:t>
            </w:r>
          </w:p>
        </w:tc>
      </w:tr>
      <w:tr w:rsidR="00227A7D" w:rsidRPr="00227A7D" w14:paraId="775B74F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6317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т.д.)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915F1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100 грн.</w:t>
            </w:r>
          </w:p>
        </w:tc>
      </w:tr>
      <w:tr w:rsidR="00227A7D" w:rsidRPr="00227A7D" w14:paraId="6FE39DF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A2632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зв’язку.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3781D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2518471B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33E" w14:textId="58CAAFDF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Конвертація валюти (% від суми операції)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C0929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3CEF876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6CAF2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8248F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13D29673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2A1AD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Унесення, вилучення карток до/із стоп-списку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55CB7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 Включено у вартість обслуговування</w:t>
            </w:r>
          </w:p>
        </w:tc>
      </w:tr>
      <w:tr w:rsidR="00227A7D" w:rsidRPr="00227A7D" w14:paraId="5B4C3BC5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7593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539EE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227A7D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6EBBD8CB" w14:textId="77777777" w:rsidTr="0062724E">
        <w:trPr>
          <w:trHeight w:val="20"/>
        </w:trPr>
        <w:tc>
          <w:tcPr>
            <w:tcW w:w="5647" w:type="dxa"/>
            <w:shd w:val="clear" w:color="auto" w:fill="auto"/>
            <w:vAlign w:val="center"/>
            <w:hideMark/>
          </w:tcPr>
          <w:p w14:paraId="169DEC6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209B9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Включено у вартість обслуговування</w:t>
            </w:r>
          </w:p>
        </w:tc>
      </w:tr>
      <w:tr w:rsidR="00227A7D" w:rsidRPr="00227A7D" w14:paraId="0380F5DE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4BD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 банкоматів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62D34" w14:textId="72C9E496" w:rsidR="00764574" w:rsidRPr="00227A7D" w:rsidRDefault="00764574" w:rsidP="002320AF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до 30 000,00 грн. – включено у вартість обслуговування, від 30 000,01 грн. - 0,5% +5 грн.</w:t>
            </w:r>
          </w:p>
        </w:tc>
      </w:tr>
      <w:tr w:rsidR="00227A7D" w:rsidRPr="00227A7D" w14:paraId="38C062F6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E30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227A7D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12652F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0,80%</w:t>
            </w:r>
          </w:p>
        </w:tc>
      </w:tr>
      <w:tr w:rsidR="00227A7D" w:rsidRPr="00227A7D" w14:paraId="2C37EF4A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B9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227A7D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BDF4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1,00%</w:t>
            </w:r>
          </w:p>
        </w:tc>
      </w:tr>
      <w:tr w:rsidR="00227A7D" w:rsidRPr="00227A7D" w14:paraId="1BE36338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5D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8DE42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2% min 120 грн.</w:t>
            </w:r>
          </w:p>
        </w:tc>
      </w:tr>
      <w:tr w:rsidR="00227A7D" w:rsidRPr="00227A7D" w14:paraId="7E79F522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D621BA1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без картки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через касу Банку</w:t>
            </w:r>
            <w:r w:rsidRPr="00227A7D">
              <w:rPr>
                <w:sz w:val="22"/>
                <w:szCs w:val="22"/>
                <w:lang w:eastAsia="uk-UA"/>
              </w:rPr>
              <w:t xml:space="preserve">  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AE9D9" w14:textId="46535045" w:rsidR="00764574" w:rsidRPr="00227A7D" w:rsidRDefault="00764574" w:rsidP="0062724E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до 100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тис. на місяць - не тарифікується, кожна наступна операція - 0,8%</w:t>
            </w:r>
          </w:p>
        </w:tc>
      </w:tr>
      <w:tr w:rsidR="00227A7D" w:rsidRPr="00227A7D" w14:paraId="385CE6A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7BE083F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F2C2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B5B8614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F084C88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CF763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6AB34B6E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3836E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60ED2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</w:rPr>
            </w:pPr>
            <w:r w:rsidRPr="00227A7D">
              <w:rPr>
                <w:rFonts w:ascii="Calibri" w:hAnsi="Calibri" w:cs="Calibri"/>
                <w:sz w:val="22"/>
                <w:szCs w:val="22"/>
                <w:lang w:eastAsia="uk-UA"/>
              </w:rPr>
              <w:t> </w:t>
            </w:r>
          </w:p>
        </w:tc>
      </w:tr>
      <w:tr w:rsidR="00227A7D" w:rsidRPr="00227A7D" w14:paraId="050F0EBD" w14:textId="77777777" w:rsidTr="0062724E">
        <w:trPr>
          <w:trHeight w:val="20"/>
        </w:trPr>
        <w:tc>
          <w:tcPr>
            <w:tcW w:w="5647" w:type="dxa"/>
            <w:shd w:val="clear" w:color="auto" w:fill="FFFFFF"/>
            <w:vAlign w:val="center"/>
            <w:hideMark/>
          </w:tcPr>
          <w:p w14:paraId="7B619D30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3FA8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11EB929C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DB52222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Відправка P2P переказів в межах АТ "СКАЙ БАНК", здійснених за допомогою мобільного застосунку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B320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516F9DEC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5643082" w14:textId="4A9CB604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Відправка P2P переказів за межі Банку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5A9CB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0,7% + 2 грн. </w:t>
            </w:r>
          </w:p>
        </w:tc>
      </w:tr>
      <w:tr w:rsidR="00227A7D" w:rsidRPr="00227A7D" w14:paraId="1EE1CE44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420A4405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05321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4005E8ED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7B2BFC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 Платіжні операції (переказ коштів) на інші рахунки за межі Банку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4DB5" w14:textId="575A9F43" w:rsidR="00764574" w:rsidRPr="00227A7D" w:rsidRDefault="00764574" w:rsidP="002320AF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 xml:space="preserve">В UAH -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0,1% від суми</w:t>
            </w:r>
            <w:r w:rsidR="002320AF">
              <w:rPr>
                <w:b/>
                <w:bCs/>
                <w:sz w:val="22"/>
                <w:szCs w:val="22"/>
              </w:rPr>
              <w:t xml:space="preserve">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мін. 10 грн. макс. 2000 грн.</w:t>
            </w:r>
            <w:r w:rsidR="002320AF">
              <w:rPr>
                <w:b/>
                <w:bCs/>
                <w:sz w:val="22"/>
                <w:szCs w:val="22"/>
                <w:lang w:eastAsia="uk-UA"/>
              </w:rPr>
              <w:t xml:space="preserve">; </w:t>
            </w:r>
            <w:r w:rsidRPr="00227A7D">
              <w:rPr>
                <w:b/>
                <w:bCs/>
                <w:sz w:val="22"/>
                <w:szCs w:val="22"/>
              </w:rPr>
              <w:t>в USD/EUR -  0,5% мін. екв. 20 USD макс. екв. 500 USD</w:t>
            </w:r>
          </w:p>
        </w:tc>
      </w:tr>
      <w:tr w:rsidR="00227A7D" w:rsidRPr="00227A7D" w14:paraId="25A54E6A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DC5B393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E25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6506652A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BDFE31" w14:textId="77777777" w:rsidR="00764574" w:rsidRPr="00227A7D" w:rsidRDefault="00764574" w:rsidP="0062724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lastRenderedPageBreak/>
              <w:t>ІНШІ ОПЕРАЦІЇ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74CC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27A7D" w:rsidRPr="00227A7D" w14:paraId="1F8DCBC8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3D8CC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D590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 </w:t>
            </w:r>
          </w:p>
        </w:tc>
      </w:tr>
      <w:tr w:rsidR="00227A7D" w:rsidRPr="00227A7D" w14:paraId="3A83A63D" w14:textId="77777777" w:rsidTr="0062724E">
        <w:trPr>
          <w:trHeight w:val="20"/>
        </w:trPr>
        <w:tc>
          <w:tcPr>
            <w:tcW w:w="5647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F82A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606A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50,00 грн.</w:t>
            </w:r>
          </w:p>
        </w:tc>
      </w:tr>
      <w:tr w:rsidR="00227A7D" w:rsidRPr="00227A7D" w14:paraId="09992C1B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78D42EE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9D52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6EA5B153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DCF11" w14:textId="77777777" w:rsidR="00764574" w:rsidRPr="00227A7D" w:rsidRDefault="00764574" w:rsidP="0062724E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8F0C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100,00 грн.</w:t>
            </w:r>
          </w:p>
        </w:tc>
      </w:tr>
      <w:tr w:rsidR="00227A7D" w:rsidRPr="00227A7D" w14:paraId="2E1EF2E3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0A18E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ADB5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6E9DF3E4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458CB4C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24D7" w14:textId="77777777" w:rsidR="00764574" w:rsidRPr="00227A7D" w:rsidRDefault="00764574" w:rsidP="0062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227A7D">
              <w:rPr>
                <w:b/>
                <w:bCs/>
                <w:sz w:val="22"/>
                <w:szCs w:val="22"/>
              </w:rPr>
              <w:t>Включено у вартість обслуговування</w:t>
            </w:r>
          </w:p>
        </w:tc>
      </w:tr>
      <w:tr w:rsidR="00227A7D" w:rsidRPr="00227A7D" w14:paraId="104381A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25CFA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B312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50% річних</w:t>
            </w:r>
          </w:p>
        </w:tc>
      </w:tr>
      <w:tr w:rsidR="00227A7D" w:rsidRPr="00227A7D" w14:paraId="69EFA470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08090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Термінова видача картки (до 3-х  робочих днів в залежності від регіону)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D8F2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300 грн.</w:t>
            </w:r>
          </w:p>
        </w:tc>
      </w:tr>
      <w:tr w:rsidR="00227A7D" w:rsidRPr="00227A7D" w14:paraId="155A581D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9844570" w14:textId="77777777" w:rsidR="00764574" w:rsidRPr="00227A7D" w:rsidRDefault="00764574" w:rsidP="0062724E">
            <w:pPr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Нарахування відсотків на залишок по рахунку, в залежності від суми залишку, річних</w:t>
            </w:r>
            <w:r w:rsidRPr="00227A7D">
              <w:rPr>
                <w:sz w:val="22"/>
                <w:szCs w:val="22"/>
                <w:vertAlign w:val="superscript"/>
              </w:rPr>
              <w:t>4</w:t>
            </w:r>
            <w:r w:rsidRPr="00227A7D">
              <w:rPr>
                <w:sz w:val="22"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B0FA" w14:textId="77777777" w:rsidR="00764574" w:rsidRPr="00227A7D" w:rsidRDefault="00764574" w:rsidP="0062724E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227A7D">
              <w:rPr>
                <w:bCs/>
                <w:sz w:val="22"/>
                <w:szCs w:val="22"/>
                <w:lang w:eastAsia="uk-UA"/>
              </w:rPr>
              <w:t>5%</w:t>
            </w:r>
          </w:p>
        </w:tc>
      </w:tr>
      <w:tr w:rsidR="00227A7D" w:rsidRPr="00227A7D" w14:paraId="4A4BBB2E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31C96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Можливість доступу в Lounge зони аеропортів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8E58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Кількість безкоштовних візитів зазначена на сайтах платіжних систем</w:t>
            </w:r>
          </w:p>
          <w:p w14:paraId="030D965F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https://www.visa.com.ua/uk_UA/pay-with-visa/promotions/lounge-key.html, https://www.mastercard.ua/uk-ua/personal/offers-and-promotions/travel.html</w:t>
            </w:r>
          </w:p>
          <w:p w14:paraId="3B4E6A2B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 xml:space="preserve">та може бути змінена умовами платіжної системи    </w:t>
            </w:r>
          </w:p>
        </w:tc>
      </w:tr>
      <w:tr w:rsidR="00227A7D" w:rsidRPr="00227A7D" w14:paraId="7C22F9DC" w14:textId="77777777" w:rsidTr="0062724E">
        <w:trPr>
          <w:trHeight w:val="20"/>
        </w:trPr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658B019" w14:textId="77777777" w:rsidR="00764574" w:rsidRPr="00227A7D" w:rsidRDefault="00764574" w:rsidP="0062724E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Сервіс «Консьєрж-сервіс» від VISA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/</w:t>
            </w:r>
            <w:r w:rsidRPr="00227A7D">
              <w:rPr>
                <w:sz w:val="22"/>
                <w:szCs w:val="22"/>
                <w:lang w:eastAsia="uk-UA"/>
              </w:rPr>
              <w:t>ТОВ "ВСК"УкрАссіст" (в залежності від типу картки)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8780" w14:textId="77777777" w:rsidR="00764574" w:rsidRPr="00227A7D" w:rsidRDefault="00764574" w:rsidP="0062724E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</w:rPr>
              <w:t>Включено у вартість обслуговування</w:t>
            </w:r>
          </w:p>
        </w:tc>
      </w:tr>
    </w:tbl>
    <w:p w14:paraId="64D86E3F" w14:textId="77777777" w:rsidR="00764574" w:rsidRPr="00227A7D" w:rsidRDefault="00764574" w:rsidP="00764574">
      <w:pPr>
        <w:autoSpaceDE w:val="0"/>
        <w:ind w:left="142" w:hanging="142"/>
        <w:jc w:val="both"/>
        <w:rPr>
          <w:sz w:val="22"/>
          <w:szCs w:val="22"/>
          <w:vertAlign w:val="superscript"/>
        </w:rPr>
      </w:pPr>
    </w:p>
    <w:p w14:paraId="5E0A5481" w14:textId="77777777" w:rsidR="00764574" w:rsidRPr="00227A7D" w:rsidRDefault="00764574" w:rsidP="00646731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320AF">
        <w:rPr>
          <w:sz w:val="20"/>
          <w:vertAlign w:val="superscript"/>
        </w:rPr>
        <w:t>1</w:t>
      </w:r>
      <w:r w:rsidRPr="00227A7D">
        <w:rPr>
          <w:vertAlign w:val="superscript"/>
        </w:rPr>
        <w:t xml:space="preserve"> </w:t>
      </w:r>
      <w:r w:rsidRPr="00227A7D">
        <w:rPr>
          <w:sz w:val="16"/>
          <w:szCs w:val="16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4D58CF1A" w14:textId="2DC877B9" w:rsidR="00764574" w:rsidRPr="00227A7D" w:rsidRDefault="00764574" w:rsidP="00646731">
      <w:pPr>
        <w:autoSpaceDE w:val="0"/>
        <w:ind w:left="142" w:hanging="142"/>
        <w:jc w:val="both"/>
        <w:rPr>
          <w:sz w:val="16"/>
          <w:szCs w:val="16"/>
        </w:rPr>
      </w:pPr>
      <w:r w:rsidRPr="002320AF">
        <w:rPr>
          <w:sz w:val="20"/>
          <w:vertAlign w:val="superscript"/>
        </w:rPr>
        <w:t>2</w:t>
      </w:r>
      <w:r w:rsidRPr="00227A7D">
        <w:rPr>
          <w:sz w:val="16"/>
          <w:szCs w:val="16"/>
          <w:vertAlign w:val="superscript"/>
        </w:rPr>
        <w:t xml:space="preserve"> </w:t>
      </w:r>
      <w:r w:rsidR="002320AF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630DE40C" w14:textId="7E08AC57" w:rsidR="00764574" w:rsidRPr="00227A7D" w:rsidRDefault="00764574" w:rsidP="00646731">
      <w:pPr>
        <w:autoSpaceDE w:val="0"/>
        <w:jc w:val="both"/>
        <w:rPr>
          <w:sz w:val="16"/>
          <w:szCs w:val="16"/>
        </w:rPr>
      </w:pPr>
      <w:r w:rsidRPr="002320AF">
        <w:rPr>
          <w:sz w:val="20"/>
          <w:vertAlign w:val="superscript"/>
        </w:rPr>
        <w:t>3</w:t>
      </w:r>
      <w:r w:rsidRPr="00227A7D">
        <w:rPr>
          <w:sz w:val="16"/>
          <w:szCs w:val="16"/>
          <w:vertAlign w:val="superscript"/>
        </w:rPr>
        <w:t xml:space="preserve"> </w:t>
      </w:r>
      <w:r w:rsidR="002320AF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>Тариф діє з дати введення мобільного застосунку</w:t>
      </w:r>
    </w:p>
    <w:p w14:paraId="26F284C4" w14:textId="78FF87C6" w:rsidR="00764574" w:rsidRPr="00227A7D" w:rsidRDefault="00764574" w:rsidP="00646731">
      <w:pPr>
        <w:autoSpaceDE w:val="0"/>
        <w:ind w:left="142" w:hanging="142"/>
        <w:jc w:val="both"/>
        <w:rPr>
          <w:sz w:val="16"/>
          <w:szCs w:val="16"/>
        </w:rPr>
      </w:pPr>
      <w:r w:rsidRPr="002320AF">
        <w:rPr>
          <w:sz w:val="20"/>
          <w:vertAlign w:val="superscript"/>
        </w:rPr>
        <w:t>4</w:t>
      </w:r>
      <w:r w:rsidRPr="00227A7D">
        <w:rPr>
          <w:sz w:val="16"/>
          <w:szCs w:val="16"/>
          <w:vertAlign w:val="superscript"/>
        </w:rPr>
        <w:t xml:space="preserve"> </w:t>
      </w:r>
      <w:r w:rsidR="002320AF">
        <w:rPr>
          <w:sz w:val="16"/>
          <w:szCs w:val="16"/>
          <w:vertAlign w:val="superscript"/>
        </w:rPr>
        <w:t xml:space="preserve"> </w:t>
      </w:r>
      <w:r w:rsidRPr="00227A7D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56437880" w14:textId="77777777" w:rsidR="00764574" w:rsidRPr="00227A7D" w:rsidRDefault="00764574" w:rsidP="00764574">
      <w:pPr>
        <w:spacing w:line="240" w:lineRule="atLeast"/>
        <w:ind w:left="851"/>
        <w:jc w:val="center"/>
        <w:rPr>
          <w:b/>
          <w:sz w:val="22"/>
          <w:szCs w:val="22"/>
        </w:rPr>
      </w:pPr>
    </w:p>
    <w:p w14:paraId="7572A32F" w14:textId="77777777" w:rsidR="00764574" w:rsidRPr="0082524A" w:rsidRDefault="00764574" w:rsidP="00764574">
      <w:pPr>
        <w:ind w:firstLine="426"/>
        <w:jc w:val="center"/>
        <w:rPr>
          <w:b/>
          <w:bCs/>
          <w:sz w:val="22"/>
          <w:szCs w:val="22"/>
        </w:rPr>
      </w:pPr>
      <w:r w:rsidRPr="0082524A">
        <w:rPr>
          <w:b/>
          <w:bCs/>
          <w:sz w:val="22"/>
          <w:szCs w:val="22"/>
        </w:rPr>
        <w:t>Рекомендовані авторизаційні ліміти на здійснення операцій з платіжними картками</w:t>
      </w:r>
    </w:p>
    <w:p w14:paraId="49EB365D" w14:textId="77777777" w:rsidR="00764574" w:rsidRPr="00227A7D" w:rsidRDefault="00764574" w:rsidP="00764574">
      <w:pPr>
        <w:ind w:firstLine="426"/>
        <w:jc w:val="center"/>
        <w:rPr>
          <w:sz w:val="22"/>
          <w:szCs w:val="22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559"/>
        <w:gridCol w:w="1417"/>
        <w:gridCol w:w="1418"/>
        <w:gridCol w:w="1417"/>
      </w:tblGrid>
      <w:tr w:rsidR="00227A7D" w:rsidRPr="002320AF" w14:paraId="6CE7A138" w14:textId="77777777" w:rsidTr="00A13A06">
        <w:trPr>
          <w:trHeight w:val="4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6407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67B73D01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BAC2EBE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178A37FF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E69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D8A0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F74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20AF" w14:paraId="41F641EA" w14:textId="77777777" w:rsidTr="00A13A06">
        <w:trPr>
          <w:trHeight w:val="1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D9C2" w14:textId="77777777" w:rsidR="00764574" w:rsidRPr="002320A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970E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DB0A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823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97D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CB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01D6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20AF" w14:paraId="05AD3E21" w14:textId="77777777" w:rsidTr="00A13A06">
        <w:trPr>
          <w:trHeight w:val="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7950" w14:textId="6E89E223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Visa Infinite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BA9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2C7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A38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5046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610C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FE79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</w:tr>
    </w:tbl>
    <w:p w14:paraId="6235271E" w14:textId="77777777" w:rsidR="00764574" w:rsidRPr="002320AF" w:rsidRDefault="00764574" w:rsidP="00764574">
      <w:pPr>
        <w:spacing w:line="240" w:lineRule="atLeast"/>
        <w:rPr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418"/>
        <w:gridCol w:w="1451"/>
      </w:tblGrid>
      <w:tr w:rsidR="00227A7D" w:rsidRPr="002320AF" w14:paraId="1F0870EF" w14:textId="77777777" w:rsidTr="002320AF">
        <w:trPr>
          <w:trHeight w:val="517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8D68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77F8AA5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72F6E129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0428E09A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2D6B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218F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53E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20AF" w14:paraId="011D3358" w14:textId="77777777" w:rsidTr="002320AF">
        <w:trPr>
          <w:trHeight w:val="254"/>
        </w:trPr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13F64" w14:textId="77777777" w:rsidR="00764574" w:rsidRPr="002320A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AC8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USD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AE25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C71E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7F2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9A7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USD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FCAA0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20AF" w14:paraId="633BAE86" w14:textId="77777777" w:rsidTr="002320AF">
        <w:trPr>
          <w:trHeight w:val="27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77AED" w14:textId="3AB53CF8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Visa Infinite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3CCA3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55CB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18A6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723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A6F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E6D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</w:tr>
    </w:tbl>
    <w:p w14:paraId="03A33947" w14:textId="77777777" w:rsidR="00764574" w:rsidRPr="002320AF" w:rsidRDefault="00764574" w:rsidP="00764574">
      <w:pPr>
        <w:jc w:val="both"/>
        <w:rPr>
          <w:sz w:val="16"/>
          <w:szCs w:val="16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418"/>
        <w:gridCol w:w="1451"/>
      </w:tblGrid>
      <w:tr w:rsidR="00227A7D" w:rsidRPr="002320AF" w14:paraId="083C59D0" w14:textId="77777777" w:rsidTr="002320AF">
        <w:trPr>
          <w:trHeight w:val="517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102B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4D4DFE03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4416A25D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</w:p>
          <w:p w14:paraId="335FAB7E" w14:textId="77777777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D53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9405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532A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2320AF" w14:paraId="6244FD26" w14:textId="77777777" w:rsidTr="002320AF">
        <w:trPr>
          <w:trHeight w:val="254"/>
        </w:trPr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E3517" w14:textId="77777777" w:rsidR="00764574" w:rsidRPr="002320AF" w:rsidRDefault="00764574" w:rsidP="006272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737E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9531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72A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980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22F3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Сума, EUR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BF62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2320AF" w14:paraId="7E17FC67" w14:textId="77777777" w:rsidTr="002320AF">
        <w:trPr>
          <w:trHeight w:val="27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7FE3" w14:textId="55F0D16E" w:rsidR="00764574" w:rsidRPr="002320AF" w:rsidRDefault="00764574" w:rsidP="0062724E">
            <w:pPr>
              <w:jc w:val="both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Visa Infinite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DC38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FF0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693D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1DC0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51B9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61387" w14:textId="77777777" w:rsidR="00764574" w:rsidRPr="002320AF" w:rsidRDefault="00764574" w:rsidP="0062724E">
            <w:pPr>
              <w:jc w:val="center"/>
              <w:rPr>
                <w:sz w:val="16"/>
                <w:szCs w:val="16"/>
              </w:rPr>
            </w:pPr>
            <w:r w:rsidRPr="002320AF">
              <w:rPr>
                <w:sz w:val="16"/>
                <w:szCs w:val="16"/>
              </w:rPr>
              <w:t>10</w:t>
            </w:r>
          </w:p>
        </w:tc>
      </w:tr>
    </w:tbl>
    <w:p w14:paraId="42BCADA0" w14:textId="77777777" w:rsidR="00E957EB" w:rsidRPr="00227A7D" w:rsidRDefault="00E957EB" w:rsidP="00E957EB">
      <w:pPr>
        <w:jc w:val="both"/>
        <w:rPr>
          <w:sz w:val="22"/>
          <w:szCs w:val="22"/>
        </w:rPr>
      </w:pPr>
    </w:p>
    <w:p w14:paraId="442DA487" w14:textId="77777777" w:rsidR="00A8000B" w:rsidRDefault="00A8000B" w:rsidP="004C135B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14:paraId="32EB57DE" w14:textId="53AA37DB" w:rsidR="00E957EB" w:rsidRPr="00227A7D" w:rsidRDefault="00E957EB" w:rsidP="004C135B">
      <w:pPr>
        <w:spacing w:before="100" w:beforeAutospacing="1" w:after="100" w:afterAutospacing="1"/>
        <w:jc w:val="center"/>
        <w:rPr>
          <w:b/>
          <w:sz w:val="22"/>
          <w:szCs w:val="22"/>
          <w:lang w:val="ru-RU"/>
        </w:rPr>
      </w:pPr>
      <w:r w:rsidRPr="00227A7D">
        <w:rPr>
          <w:b/>
          <w:sz w:val="22"/>
          <w:szCs w:val="22"/>
        </w:rPr>
        <w:lastRenderedPageBreak/>
        <w:t>Тарифний пакет «Інвестиційний»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543"/>
        <w:gridCol w:w="2540"/>
        <w:gridCol w:w="2507"/>
        <w:gridCol w:w="2583"/>
      </w:tblGrid>
      <w:tr w:rsidR="00227A7D" w:rsidRPr="00227A7D" w14:paraId="07E6D414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81C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015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263" w14:textId="77777777" w:rsidR="00E957EB" w:rsidRPr="00227A7D" w:rsidRDefault="00E957EB" w:rsidP="006A65CA">
            <w:pPr>
              <w:ind w:left="177" w:hanging="177"/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Розмір тарифу  </w:t>
            </w:r>
          </w:p>
        </w:tc>
      </w:tr>
      <w:tr w:rsidR="00D962E6" w:rsidRPr="00227A7D" w14:paraId="79B936BF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B03" w14:textId="77777777" w:rsidR="00D962E6" w:rsidRPr="00227A7D" w:rsidRDefault="00D962E6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4154" w14:textId="77777777" w:rsidR="00D962E6" w:rsidRPr="00227A7D" w:rsidRDefault="00D962E6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1D3" w14:textId="35CF4D66" w:rsidR="00D962E6" w:rsidRPr="00D962E6" w:rsidRDefault="00D962E6" w:rsidP="00D962E6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D962E6">
              <w:rPr>
                <w:b/>
                <w:sz w:val="22"/>
                <w:szCs w:val="22"/>
                <w:lang w:eastAsia="uk-UA"/>
              </w:rPr>
              <w:t xml:space="preserve">Visa Gold </w:t>
            </w:r>
          </w:p>
          <w:p w14:paraId="7601E5D8" w14:textId="409BC7B9" w:rsidR="00D962E6" w:rsidRPr="00227A7D" w:rsidRDefault="00D962E6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7F6" w14:textId="77777777" w:rsidR="00D962E6" w:rsidRPr="00227A7D" w:rsidRDefault="00D962E6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Visa Infinite</w:t>
            </w:r>
          </w:p>
          <w:p w14:paraId="38539649" w14:textId="4CF3BA28" w:rsidR="00D962E6" w:rsidRPr="00227A7D" w:rsidRDefault="00D962E6" w:rsidP="00D962E6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(з безконтактним чипом)</w:t>
            </w:r>
          </w:p>
        </w:tc>
      </w:tr>
      <w:tr w:rsidR="00227A7D" w:rsidRPr="00227A7D" w14:paraId="3ED61BFC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17C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14E1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Валюта рахунку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59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Гривня, долар США, євро</w:t>
            </w:r>
          </w:p>
        </w:tc>
      </w:tr>
      <w:tr w:rsidR="00227A7D" w:rsidRPr="00227A7D" w14:paraId="3A68B3F3" w14:textId="77777777" w:rsidTr="00D962E6">
        <w:trPr>
          <w:trHeight w:val="23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675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C4E" w14:textId="0AABDCEB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Видача основної картки (заміна після завершення її терміну дії) 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6E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1F8AC391" w14:textId="77777777" w:rsidTr="00D962E6">
        <w:trPr>
          <w:trHeight w:val="22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2C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DEE" w14:textId="7D48A489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Щомісячн</w:t>
            </w:r>
            <w:r w:rsidR="00D43BAF" w:rsidRPr="00227A7D">
              <w:rPr>
                <w:sz w:val="22"/>
                <w:szCs w:val="22"/>
                <w:lang w:eastAsia="uk-UA"/>
              </w:rPr>
              <w:t>е</w:t>
            </w:r>
            <w:r w:rsidRPr="00227A7D">
              <w:rPr>
                <w:sz w:val="22"/>
                <w:szCs w:val="22"/>
                <w:lang w:eastAsia="uk-UA"/>
              </w:rPr>
              <w:t xml:space="preserve"> обслуговування картки:</w:t>
            </w:r>
          </w:p>
        </w:tc>
      </w:tr>
      <w:tr w:rsidR="00227A7D" w:rsidRPr="00227A7D" w14:paraId="46A75797" w14:textId="77777777" w:rsidTr="00D962E6">
        <w:trPr>
          <w:trHeight w:val="7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CAF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609E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- в гривні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C6C5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10,00</w:t>
            </w:r>
          </w:p>
          <w:p w14:paraId="1734D80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227A7D">
              <w:rPr>
                <w:sz w:val="22"/>
                <w:szCs w:val="22"/>
                <w:lang w:eastAsia="uk-UA"/>
              </w:rPr>
              <w:t xml:space="preserve"> )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0C55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500,00 (стягується тільки у разі якщо сума операцій в торгівельній мережі не перевищує 25 000,00 гривень в розрахунковому періоді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359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200,00 (стягується тільки у разі якщо сума операцій в торгівельній мережі не перевищує 5 000,00 гривень в розрахунковому періоді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</w:p>
        </w:tc>
      </w:tr>
      <w:tr w:rsidR="00227A7D" w:rsidRPr="00227A7D" w14:paraId="2A4A712F" w14:textId="77777777" w:rsidTr="00D962E6">
        <w:trPr>
          <w:trHeight w:val="2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A3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9794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- в доларах США, євро 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D11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43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D2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78A91B1C" w14:textId="77777777" w:rsidTr="00D962E6">
        <w:trPr>
          <w:trHeight w:val="2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CFE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6A64" w14:textId="7EE266C0" w:rsidR="00E957EB" w:rsidRPr="00227A7D" w:rsidRDefault="00D43BAF" w:rsidP="006A65CA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Обслуговування </w:t>
            </w:r>
            <w:r w:rsidR="00E957EB" w:rsidRPr="00227A7D">
              <w:rPr>
                <w:sz w:val="22"/>
                <w:szCs w:val="22"/>
                <w:lang w:eastAsia="uk-UA"/>
              </w:rPr>
              <w:t>неактивн</w:t>
            </w:r>
            <w:r w:rsidRPr="00227A7D">
              <w:rPr>
                <w:sz w:val="22"/>
                <w:szCs w:val="22"/>
                <w:lang w:eastAsia="uk-UA"/>
              </w:rPr>
              <w:t>ої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картк</w:t>
            </w:r>
            <w:r w:rsidRPr="00227A7D">
              <w:rPr>
                <w:sz w:val="22"/>
                <w:szCs w:val="22"/>
                <w:lang w:eastAsia="uk-UA"/>
              </w:rPr>
              <w:t>и</w:t>
            </w:r>
            <w:r w:rsidR="00E957EB" w:rsidRPr="00227A7D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753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10,00 грн. або у сумі залишку на рахунку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891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150,00 грн. або у сумі залишку на рахунку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33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150,00 грн. або у сумі залишку на рахунку</w:t>
            </w:r>
          </w:p>
        </w:tc>
      </w:tr>
      <w:tr w:rsidR="00227A7D" w:rsidRPr="00227A7D" w14:paraId="29CCA980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1F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097" w14:textId="4E8CD9CC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т.д.)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B03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DFD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193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4D2909C5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6EC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1D2" w14:textId="0C8C3F4E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227A7D">
              <w:rPr>
                <w:sz w:val="22"/>
                <w:szCs w:val="22"/>
              </w:rPr>
              <w:t>(</w:t>
            </w:r>
            <w:r w:rsidRPr="00227A7D">
              <w:rPr>
                <w:sz w:val="22"/>
                <w:szCs w:val="22"/>
                <w:lang w:eastAsia="uk-UA"/>
              </w:rPr>
              <w:t xml:space="preserve">надання виписок у вигляді текстових повідомлень з використанням мобільного зв’язку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D1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3,00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A2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FB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0E6D6EF5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8A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415" w14:textId="4B6273F6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К</w:t>
            </w:r>
            <w:r w:rsidR="00E957EB" w:rsidRPr="00227A7D">
              <w:rPr>
                <w:sz w:val="22"/>
                <w:szCs w:val="22"/>
                <w:lang w:eastAsia="uk-UA"/>
              </w:rPr>
              <w:t>онвертаці</w:t>
            </w:r>
            <w:r w:rsidRPr="00227A7D">
              <w:rPr>
                <w:sz w:val="22"/>
                <w:szCs w:val="22"/>
                <w:lang w:eastAsia="uk-UA"/>
              </w:rPr>
              <w:t>я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E4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D30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0,25%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3A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0,5%</w:t>
            </w:r>
          </w:p>
        </w:tc>
      </w:tr>
      <w:tr w:rsidR="00227A7D" w:rsidRPr="00227A7D" w14:paraId="1B9FA1C4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F3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28F" w14:textId="089013CB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</w:t>
            </w:r>
            <w:r w:rsidR="00E957EB" w:rsidRPr="00227A7D">
              <w:rPr>
                <w:sz w:val="22"/>
                <w:szCs w:val="22"/>
                <w:lang w:eastAsia="uk-UA"/>
              </w:rPr>
              <w:t>родаж іноземної валюти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144F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0,5% max 500,00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28F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0,5% max 500,00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9D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0,5% max 500,00 грн.</w:t>
            </w:r>
          </w:p>
        </w:tc>
      </w:tr>
      <w:tr w:rsidR="00227A7D" w:rsidRPr="00227A7D" w14:paraId="2063EF21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E1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F0D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3D8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0E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49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25841DD2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8E0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19A9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національній валюті в мережі банкоматів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  <w:r w:rsidRPr="00227A7D">
              <w:rPr>
                <w:sz w:val="22"/>
                <w:szCs w:val="22"/>
                <w:lang w:eastAsia="uk-UA"/>
              </w:rPr>
              <w:t xml:space="preserve">: </w:t>
            </w:r>
          </w:p>
        </w:tc>
      </w:tr>
      <w:tr w:rsidR="00227A7D" w:rsidRPr="00227A7D" w14:paraId="55541CFF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85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31F" w14:textId="77777777" w:rsidR="00E957EB" w:rsidRPr="00227A7D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банків на території України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5243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10,00 грн.</w:t>
            </w:r>
            <w:r w:rsidRPr="00227A7D">
              <w:rPr>
                <w:sz w:val="22"/>
                <w:szCs w:val="22"/>
                <w:lang w:eastAsia="uk-UA"/>
              </w:rPr>
              <w:t xml:space="preserve">, </w:t>
            </w:r>
            <w:r w:rsidRPr="00227A7D">
              <w:rPr>
                <w:b/>
                <w:sz w:val="22"/>
                <w:szCs w:val="22"/>
                <w:lang w:eastAsia="uk-UA"/>
              </w:rPr>
              <w:t>починаючи з четвертої операції на місяць</w:t>
            </w:r>
            <w:r w:rsidRPr="00227A7D">
              <w:rPr>
                <w:sz w:val="22"/>
                <w:szCs w:val="22"/>
                <w:lang w:eastAsia="uk-UA"/>
              </w:rPr>
              <w:t xml:space="preserve"> (перші 3 операції не встановлюється) </w:t>
            </w:r>
            <w:r w:rsidRPr="00227A7D">
              <w:rPr>
                <w:b/>
                <w:sz w:val="22"/>
                <w:szCs w:val="22"/>
                <w:lang w:eastAsia="uk-UA"/>
              </w:rPr>
              <w:t xml:space="preserve">або </w:t>
            </w:r>
            <w:r w:rsidRPr="00227A7D">
              <w:rPr>
                <w:sz w:val="22"/>
                <w:szCs w:val="22"/>
                <w:lang w:eastAsia="uk-UA"/>
              </w:rPr>
              <w:t xml:space="preserve">якщо сума здійснених операцій в банкоматі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20 000 грн</w:t>
            </w:r>
            <w:r w:rsidRPr="00227A7D">
              <w:rPr>
                <w:sz w:val="22"/>
                <w:szCs w:val="22"/>
                <w:lang w:eastAsia="uk-UA"/>
              </w:rPr>
              <w:t xml:space="preserve">. </w:t>
            </w:r>
          </w:p>
          <w:p w14:paraId="681BA85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банкоматі в </w:t>
            </w:r>
            <w:r w:rsidRPr="00227A7D">
              <w:rPr>
                <w:sz w:val="22"/>
                <w:szCs w:val="22"/>
                <w:lang w:eastAsia="uk-UA"/>
              </w:rPr>
              <w:lastRenderedPageBreak/>
              <w:t xml:space="preserve">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20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lastRenderedPageBreak/>
              <w:t>1,3%+5,00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</w:p>
          <w:p w14:paraId="5B55750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та додатково 1% </w:t>
            </w:r>
            <w:r w:rsidRPr="00227A7D">
              <w:rPr>
                <w:sz w:val="22"/>
                <w:szCs w:val="22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  <w:p w14:paraId="7877D7B2" w14:textId="77777777" w:rsidR="00E957EB" w:rsidRPr="00227A7D" w:rsidRDefault="00E957EB" w:rsidP="006A65CA">
            <w:pPr>
              <w:spacing w:line="360" w:lineRule="auto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A6A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0,5%+5,00грн.</w:t>
            </w:r>
          </w:p>
        </w:tc>
      </w:tr>
      <w:tr w:rsidR="00227A7D" w:rsidRPr="00227A7D" w14:paraId="7599F916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05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3B9" w14:textId="77777777" w:rsidR="00E957EB" w:rsidRPr="00227A7D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 АТ «СКАЙ БАНК»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7B1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FB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1% </w:t>
            </w:r>
            <w:r w:rsidRPr="00227A7D">
              <w:rPr>
                <w:sz w:val="22"/>
                <w:szCs w:val="22"/>
                <w:lang w:eastAsia="uk-UA"/>
              </w:rPr>
              <w:t>та</w:t>
            </w:r>
          </w:p>
          <w:p w14:paraId="44D2B51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 xml:space="preserve">додатково 1% </w:t>
            </w:r>
            <w:r w:rsidRPr="00227A7D">
              <w:rPr>
                <w:sz w:val="22"/>
                <w:szCs w:val="22"/>
                <w:lang w:eastAsia="uk-UA"/>
              </w:rPr>
              <w:t xml:space="preserve">у разі, якщо сума здійснених </w:t>
            </w:r>
            <w:r w:rsidRPr="00227A7D">
              <w:rPr>
                <w:sz w:val="22"/>
                <w:szCs w:val="22"/>
                <w:lang w:eastAsia="uk-UA"/>
              </w:rPr>
              <w:lastRenderedPageBreak/>
              <w:t xml:space="preserve">операцій в банкоматі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C28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lastRenderedPageBreak/>
              <w:t>0,5%</w:t>
            </w:r>
          </w:p>
        </w:tc>
      </w:tr>
      <w:tr w:rsidR="00227A7D" w:rsidRPr="00227A7D" w14:paraId="1730D61A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CA0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9DA7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в мережі POS терміналів</w:t>
            </w:r>
            <w:r w:rsidRPr="00227A7D">
              <w:rPr>
                <w:sz w:val="22"/>
                <w:szCs w:val="22"/>
                <w:vertAlign w:val="superscript"/>
                <w:lang w:eastAsia="uk-UA"/>
              </w:rPr>
              <w:t>3</w:t>
            </w:r>
            <w:r w:rsidRPr="00227A7D">
              <w:rPr>
                <w:sz w:val="22"/>
                <w:szCs w:val="22"/>
                <w:lang w:eastAsia="uk-UA"/>
              </w:rPr>
              <w:t xml:space="preserve">: </w:t>
            </w:r>
          </w:p>
        </w:tc>
      </w:tr>
      <w:tr w:rsidR="00227A7D" w:rsidRPr="00227A7D" w14:paraId="0F08D18C" w14:textId="77777777" w:rsidTr="00D962E6">
        <w:trPr>
          <w:trHeight w:val="3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736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BC43" w14:textId="1A5406AD" w:rsidR="00E957EB" w:rsidRPr="00227A7D" w:rsidRDefault="00D43BAF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б</w:t>
            </w:r>
            <w:r w:rsidR="00E957EB" w:rsidRPr="00227A7D">
              <w:rPr>
                <w:sz w:val="22"/>
                <w:szCs w:val="22"/>
                <w:lang w:eastAsia="uk-UA"/>
              </w:rPr>
              <w:t>анків на території України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36A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1,5%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29BC5B43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99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1,3%+5,00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0FDF0DF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7FFC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1,3%+5,00 грн.</w:t>
            </w:r>
          </w:p>
        </w:tc>
      </w:tr>
      <w:tr w:rsidR="00227A7D" w:rsidRPr="00227A7D" w14:paraId="6F63DA63" w14:textId="77777777" w:rsidTr="00D962E6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A0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6A91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АТ «СКАЙ БАНК» в гривні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13F8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5FA1DC0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9E3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та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54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1%+5,00 грн.</w:t>
            </w:r>
            <w:r w:rsidRPr="00227A7D">
              <w:rPr>
                <w:sz w:val="22"/>
                <w:szCs w:val="22"/>
                <w:lang w:eastAsia="uk-UA"/>
              </w:rPr>
              <w:t xml:space="preserve"> </w:t>
            </w:r>
          </w:p>
          <w:p w14:paraId="7A8C31E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2AB00CDA" w14:textId="77777777" w:rsidTr="00D962E6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5E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11.3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AEC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АТ «СКАЙ БАНК» в доларах США, євро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A830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4D3FF4D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в грн. екв.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0F9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</w:t>
            </w:r>
            <w:r w:rsidRPr="00227A7D">
              <w:rPr>
                <w:sz w:val="22"/>
                <w:szCs w:val="22"/>
                <w:lang w:eastAsia="uk-UA"/>
              </w:rPr>
              <w:t xml:space="preserve"> та</w:t>
            </w:r>
          </w:p>
          <w:p w14:paraId="2CAC2B0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додатково 1%</w:t>
            </w:r>
            <w:r w:rsidRPr="00227A7D">
              <w:rPr>
                <w:sz w:val="22"/>
                <w:szCs w:val="22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27A7D">
              <w:rPr>
                <w:b/>
                <w:sz w:val="22"/>
                <w:szCs w:val="22"/>
                <w:lang w:eastAsia="uk-UA"/>
              </w:rPr>
              <w:t>більше ніж 250 000 в грн. екв.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E1A9" w14:textId="77777777" w:rsidR="00E957EB" w:rsidRPr="00227A7D" w:rsidRDefault="00E957EB" w:rsidP="006A65CA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227A7D">
              <w:rPr>
                <w:b/>
                <w:sz w:val="22"/>
                <w:szCs w:val="22"/>
                <w:lang w:eastAsia="uk-UA"/>
              </w:rPr>
              <w:t>1%</w:t>
            </w:r>
          </w:p>
        </w:tc>
      </w:tr>
      <w:tr w:rsidR="00227A7D" w:rsidRPr="00227A7D" w14:paraId="65F34F55" w14:textId="77777777" w:rsidTr="00D962E6">
        <w:trPr>
          <w:trHeight w:val="4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D5B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DB79" w14:textId="2490C99B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</w:t>
            </w:r>
            <w:r w:rsidR="00D43BAF" w:rsidRPr="00227A7D">
              <w:rPr>
                <w:sz w:val="22"/>
                <w:szCs w:val="22"/>
                <w:lang w:eastAsia="uk-UA"/>
              </w:rPr>
              <w:t>б</w:t>
            </w:r>
            <w:r w:rsidRPr="00227A7D">
              <w:rPr>
                <w:sz w:val="22"/>
                <w:szCs w:val="22"/>
                <w:lang w:eastAsia="uk-UA"/>
              </w:rPr>
              <w:t xml:space="preserve">анків </w:t>
            </w:r>
            <w:r w:rsidRPr="00227A7D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6C7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1,5% min 120,00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A29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2% min 120,00 грн.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D6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2% min 120,00 грн.</w:t>
            </w:r>
          </w:p>
        </w:tc>
      </w:tr>
      <w:tr w:rsidR="00227A7D" w:rsidRPr="00227A7D" w14:paraId="678C6AAA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4B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AF5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2EF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53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2%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62C2" w14:textId="54B5A761" w:rsidR="0031539C" w:rsidRPr="00227A7D" w:rsidRDefault="0031539C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60D9FD29" w14:textId="77777777" w:rsidTr="00D962E6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F2D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DD1" w14:textId="6192FFF8" w:rsidR="00E957EB" w:rsidRPr="00227A7D" w:rsidRDefault="00E957EB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Зарахування безготівкових коштів з іншого </w:t>
            </w:r>
            <w:r w:rsidR="00D43BAF" w:rsidRPr="00227A7D">
              <w:rPr>
                <w:sz w:val="22"/>
                <w:szCs w:val="22"/>
                <w:lang w:eastAsia="uk-UA"/>
              </w:rPr>
              <w:t>б</w:t>
            </w:r>
            <w:r w:rsidRPr="00227A7D">
              <w:rPr>
                <w:sz w:val="22"/>
                <w:szCs w:val="22"/>
                <w:lang w:eastAsia="uk-UA"/>
              </w:rPr>
              <w:t>анку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85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EA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98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08E546CE" w14:textId="77777777" w:rsidTr="00D962E6">
        <w:trPr>
          <w:trHeight w:val="2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06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9F9" w14:textId="5F72C3EE" w:rsidR="00E957EB" w:rsidRPr="00227A7D" w:rsidRDefault="00D43BAF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Платіжні операції (</w:t>
            </w:r>
            <w:r w:rsidR="00E957EB" w:rsidRPr="00227A7D">
              <w:rPr>
                <w:sz w:val="22"/>
                <w:szCs w:val="22"/>
                <w:lang w:eastAsia="uk-UA"/>
              </w:rPr>
              <w:t>переказ коштів</w:t>
            </w:r>
            <w:r w:rsidRPr="00227A7D">
              <w:rPr>
                <w:sz w:val="22"/>
                <w:szCs w:val="22"/>
                <w:lang w:eastAsia="uk-UA"/>
              </w:rPr>
              <w:t>)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на інші рахунки в межах України за межі Банку по IBAN:</w:t>
            </w:r>
          </w:p>
        </w:tc>
      </w:tr>
      <w:tr w:rsidR="00227A7D" w:rsidRPr="00227A7D" w14:paraId="40203962" w14:textId="77777777" w:rsidTr="00D962E6">
        <w:trPr>
          <w:trHeight w:val="2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9C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D0FA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гривня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B7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0,5% min 15,00 грн. max 500,00 грн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6D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0,5% min 15,00 грн. max 500,00 грн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B4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0,5% min 15,00 грн. max 500,00 грн</w:t>
            </w:r>
          </w:p>
        </w:tc>
      </w:tr>
      <w:tr w:rsidR="00227A7D" w:rsidRPr="00227A7D" w14:paraId="63EC1722" w14:textId="77777777" w:rsidTr="00D962E6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5FA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15.2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556" w14:textId="77777777" w:rsidR="00E957EB" w:rsidRPr="00227A7D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долар США, євро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42F3" w14:textId="77777777" w:rsidR="00E957EB" w:rsidRPr="00227A7D" w:rsidRDefault="00E957EB" w:rsidP="006A65CA">
            <w:pPr>
              <w:jc w:val="center"/>
              <w:rPr>
                <w:strike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min 600,00 грн.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E4" w14:textId="77777777" w:rsidR="00E957EB" w:rsidRPr="00227A7D" w:rsidRDefault="00E957EB" w:rsidP="006A65CA">
            <w:pPr>
              <w:jc w:val="center"/>
              <w:rPr>
                <w:strike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min 600,00 грн.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AF5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0,5% min 600,00 грн. </w:t>
            </w:r>
          </w:p>
        </w:tc>
      </w:tr>
      <w:tr w:rsidR="00227A7D" w:rsidRPr="00227A7D" w14:paraId="6392C51C" w14:textId="77777777" w:rsidTr="00D962E6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99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176" w14:textId="57DB2536" w:rsidR="00E957EB" w:rsidRPr="00227A7D" w:rsidRDefault="00D43BAF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О</w:t>
            </w:r>
            <w:r w:rsidR="00E957EB" w:rsidRPr="00227A7D">
              <w:rPr>
                <w:sz w:val="22"/>
                <w:szCs w:val="22"/>
                <w:lang w:eastAsia="uk-UA"/>
              </w:rPr>
              <w:t>тримання P2P переказів з картки на картку</w:t>
            </w:r>
            <w:r w:rsidR="00E957EB" w:rsidRPr="00227A7D">
              <w:rPr>
                <w:sz w:val="22"/>
                <w:szCs w:val="22"/>
                <w:vertAlign w:val="superscript"/>
                <w:lang w:eastAsia="uk-UA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19F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0,5 %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247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D7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3CC96553" w14:textId="77777777" w:rsidTr="00D962E6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3F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631" w14:textId="709E549E" w:rsidR="00E957EB" w:rsidRPr="00227A7D" w:rsidRDefault="00D43BAF" w:rsidP="006A65CA">
            <w:pPr>
              <w:contextualSpacing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З</w:t>
            </w:r>
            <w:r w:rsidR="00E957EB" w:rsidRPr="00227A7D">
              <w:rPr>
                <w:sz w:val="22"/>
                <w:szCs w:val="22"/>
                <w:lang w:eastAsia="uk-UA"/>
              </w:rPr>
              <w:t>дійснення P2P переказів з картки на картку</w:t>
            </w:r>
            <w:r w:rsidR="00E957EB" w:rsidRPr="00227A7D">
              <w:rPr>
                <w:sz w:val="22"/>
                <w:szCs w:val="22"/>
                <w:vertAlign w:val="superscript"/>
                <w:lang w:eastAsia="uk-UA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DC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2B5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07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227A7D" w:rsidRPr="00227A7D" w14:paraId="723F404B" w14:textId="77777777" w:rsidTr="00D962E6">
        <w:trPr>
          <w:trHeight w:val="4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7D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50D" w14:textId="6431016F" w:rsidR="00E957EB" w:rsidRPr="00227A7D" w:rsidRDefault="00D43BAF" w:rsidP="006A65CA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b/>
                <w:bCs/>
                <w:sz w:val="22"/>
                <w:szCs w:val="22"/>
                <w:lang w:eastAsia="uk-UA"/>
              </w:rPr>
              <w:t>Р</w:t>
            </w:r>
            <w:r w:rsidR="00E957EB" w:rsidRPr="00227A7D">
              <w:rPr>
                <w:b/>
                <w:bCs/>
                <w:sz w:val="22"/>
                <w:szCs w:val="22"/>
                <w:lang w:eastAsia="uk-UA"/>
              </w:rPr>
              <w:t>озслідування спірних транзакцій (</w:t>
            </w:r>
            <w:r w:rsidR="00E957EB" w:rsidRPr="00227A7D">
              <w:rPr>
                <w:sz w:val="22"/>
                <w:szCs w:val="22"/>
                <w:lang w:eastAsia="uk-UA"/>
              </w:rPr>
              <w:t>Мінімальна сума, що підлягає оскарженню – 50,00 гривень</w:t>
            </w:r>
            <w:r w:rsidR="00E957EB" w:rsidRPr="00227A7D">
              <w:rPr>
                <w:b/>
                <w:bCs/>
                <w:sz w:val="22"/>
                <w:szCs w:val="22"/>
                <w:lang w:eastAsia="uk-UA"/>
              </w:rPr>
              <w:t>):</w:t>
            </w:r>
          </w:p>
        </w:tc>
      </w:tr>
      <w:tr w:rsidR="00227A7D" w:rsidRPr="00227A7D" w14:paraId="0E5C15B8" w14:textId="77777777" w:rsidTr="00D962E6">
        <w:trPr>
          <w:trHeight w:val="6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EB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18.1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B8D" w14:textId="77777777" w:rsidR="00E957EB" w:rsidRPr="00227A7D" w:rsidRDefault="00E957EB" w:rsidP="006A65CA">
            <w:pPr>
              <w:jc w:val="both"/>
              <w:rPr>
                <w:b/>
                <w:bCs/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Розслідування спірної транзакції, у разі якщо банком були отримані документи, згідно правил МПС, що </w:t>
            </w:r>
            <w:r w:rsidRPr="00227A7D">
              <w:rPr>
                <w:sz w:val="22"/>
                <w:szCs w:val="22"/>
                <w:lang w:eastAsia="uk-UA"/>
              </w:rPr>
              <w:lastRenderedPageBreak/>
              <w:t>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BF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lastRenderedPageBreak/>
              <w:t>100,00 грн.</w:t>
            </w:r>
          </w:p>
          <w:p w14:paraId="35E55D79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B64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100,00 грн.</w:t>
            </w:r>
          </w:p>
          <w:p w14:paraId="196A8C67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136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100,00 грн.</w:t>
            </w:r>
          </w:p>
          <w:p w14:paraId="368B056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227A7D" w:rsidRPr="00227A7D" w14:paraId="5BAB8F53" w14:textId="77777777" w:rsidTr="00D962E6">
        <w:trPr>
          <w:trHeight w:val="104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5A1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18.2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DC2" w14:textId="4710E91F" w:rsidR="00E957EB" w:rsidRPr="00227A7D" w:rsidRDefault="00D43BAF" w:rsidP="006A65CA">
            <w:pPr>
              <w:jc w:val="both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Унесення</w:t>
            </w:r>
            <w:r w:rsidR="00E957EB" w:rsidRPr="00227A7D">
              <w:rPr>
                <w:sz w:val="22"/>
                <w:szCs w:val="22"/>
                <w:lang w:eastAsia="uk-UA"/>
              </w:rPr>
              <w:t xml:space="preserve"> карт</w:t>
            </w:r>
            <w:r w:rsidRPr="00227A7D">
              <w:rPr>
                <w:sz w:val="22"/>
                <w:szCs w:val="22"/>
                <w:lang w:eastAsia="uk-UA"/>
              </w:rPr>
              <w:t>к</w:t>
            </w:r>
            <w:r w:rsidR="00E957EB" w:rsidRPr="00227A7D">
              <w:rPr>
                <w:sz w:val="22"/>
                <w:szCs w:val="22"/>
                <w:lang w:eastAsia="uk-UA"/>
              </w:rPr>
              <w:t>и в міжнародний (паперовий) стоп-лист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77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6CC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003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27A7D" w:rsidRPr="00227A7D" w14:paraId="4675CC8B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3F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263F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Нарахування відсотків по несанкціонованому овердрафту</w:t>
            </w:r>
          </w:p>
          <w:p w14:paraId="6054F2BC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 xml:space="preserve">(у разі виникнення)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AD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9258" w14:textId="77777777" w:rsidR="00E957EB" w:rsidRPr="00227A7D" w:rsidRDefault="00E957EB" w:rsidP="006A65CA">
            <w:pPr>
              <w:jc w:val="center"/>
              <w:rPr>
                <w:sz w:val="22"/>
                <w:szCs w:val="22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06E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227A7D" w:rsidRPr="00227A7D" w14:paraId="7F634AF2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F8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DFD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Сервіс «Консьєрж-сервіс» від VISA/MasterCard (в залежності від типу картки)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2DB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передбачено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FD6C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51D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Включено у вартість обслуговування</w:t>
            </w:r>
          </w:p>
        </w:tc>
      </w:tr>
      <w:tr w:rsidR="00227A7D" w:rsidRPr="00227A7D" w14:paraId="41B90A45" w14:textId="77777777" w:rsidTr="00D962E6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5B6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AE4" w14:textId="77777777" w:rsidR="00E957EB" w:rsidRPr="00227A7D" w:rsidRDefault="00E957EB" w:rsidP="006A65CA">
            <w:pPr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0A60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+ 5 грн.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DC8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Не передбачено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162" w14:textId="77777777" w:rsidR="00E957EB" w:rsidRPr="00227A7D" w:rsidRDefault="00E957EB" w:rsidP="006A65CA">
            <w:pPr>
              <w:jc w:val="center"/>
              <w:rPr>
                <w:sz w:val="22"/>
                <w:szCs w:val="22"/>
                <w:lang w:eastAsia="uk-UA"/>
              </w:rPr>
            </w:pPr>
            <w:r w:rsidRPr="00227A7D">
              <w:rPr>
                <w:sz w:val="22"/>
                <w:szCs w:val="22"/>
                <w:lang w:eastAsia="uk-UA"/>
              </w:rPr>
              <w:t>1% + 10 грн.</w:t>
            </w:r>
          </w:p>
        </w:tc>
      </w:tr>
    </w:tbl>
    <w:p w14:paraId="72CBBF59" w14:textId="77777777" w:rsidR="00E957EB" w:rsidRPr="00227A7D" w:rsidRDefault="00E957EB" w:rsidP="00E957EB">
      <w:pPr>
        <w:rPr>
          <w:sz w:val="20"/>
        </w:rPr>
      </w:pPr>
    </w:p>
    <w:p w14:paraId="0D78B8B7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6B52EFDD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7C8D1A4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E1F7133" w14:textId="77777777" w:rsidR="00E957EB" w:rsidRPr="00227A7D" w:rsidRDefault="00E957EB" w:rsidP="00E957EB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227A7D" w:rsidRPr="00227A7D" w14:paraId="7C94FBA5" w14:textId="77777777" w:rsidTr="006A65CA">
        <w:tc>
          <w:tcPr>
            <w:tcW w:w="425" w:type="dxa"/>
          </w:tcPr>
          <w:p w14:paraId="3746653B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22A648A6" w14:textId="77777777" w:rsidR="00E957EB" w:rsidRPr="00227A7D" w:rsidRDefault="00E957EB" w:rsidP="006A65C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603DD554" w14:textId="77777777" w:rsidR="00E957EB" w:rsidRPr="00227A7D" w:rsidRDefault="00E957EB" w:rsidP="006A65CA">
            <w:pPr>
              <w:contextualSpacing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3F2DED3A" w14:textId="77777777" w:rsidR="00E957EB" w:rsidRPr="00227A7D" w:rsidRDefault="00E957EB" w:rsidP="006A65C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5FF2B19F" w14:textId="77777777" w:rsidR="00E957EB" w:rsidRPr="00227A7D" w:rsidRDefault="00E957EB" w:rsidP="006A65C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227A7D" w:rsidRPr="00227A7D" w14:paraId="0A6D73A7" w14:textId="77777777" w:rsidTr="006A65CA">
        <w:tc>
          <w:tcPr>
            <w:tcW w:w="425" w:type="dxa"/>
            <w:vMerge w:val="restart"/>
          </w:tcPr>
          <w:p w14:paraId="7A86F5CE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2690CC42" w14:textId="77777777" w:rsidR="00E957EB" w:rsidRPr="00227A7D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Зняття готівки в національній валюті в мережі банкоматів банків на території України</w:t>
            </w:r>
          </w:p>
        </w:tc>
        <w:tc>
          <w:tcPr>
            <w:tcW w:w="1701" w:type="dxa"/>
          </w:tcPr>
          <w:p w14:paraId="1BF8D386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33D78376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DDB2027" w14:textId="77777777" w:rsidR="00E957EB" w:rsidRPr="00227A7D" w:rsidRDefault="00E957EB" w:rsidP="006A65C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* 1,3% + 5 грн. = 655 грн.</w:t>
            </w:r>
          </w:p>
        </w:tc>
      </w:tr>
      <w:tr w:rsidR="00E957EB" w:rsidRPr="00227A7D" w14:paraId="359E12E8" w14:textId="77777777" w:rsidTr="006A65CA">
        <w:tc>
          <w:tcPr>
            <w:tcW w:w="425" w:type="dxa"/>
            <w:vMerge/>
          </w:tcPr>
          <w:p w14:paraId="23FA8E55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33235A" w14:textId="77777777" w:rsidR="00E957EB" w:rsidRPr="00227A7D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010AE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30ECCD03" w14:textId="77777777" w:rsidR="00E957EB" w:rsidRPr="00227A7D" w:rsidRDefault="00E957EB" w:rsidP="006A65C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781B1DA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210 000 * 1,3% + 5 грн. = 2735 грн.</w:t>
            </w:r>
          </w:p>
          <w:p w14:paraId="1590AFCC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(260 000 – 250 000) * 1% = 10 000 * 1% = 100 грн.</w:t>
            </w:r>
          </w:p>
          <w:p w14:paraId="6AB4D00A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0C48311D" w14:textId="77777777" w:rsidR="00E957EB" w:rsidRPr="00227A7D" w:rsidRDefault="00E957EB" w:rsidP="00E957EB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4890EF6A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B3D9317" w14:textId="77777777" w:rsidR="00E957EB" w:rsidRPr="00227A7D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сума однієї операції – до 29 999,00 грн. екв.</w:t>
      </w:r>
    </w:p>
    <w:p w14:paraId="0440D48B" w14:textId="77777777" w:rsidR="00E957EB" w:rsidRPr="00227A7D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сума операцій за місяць – до 399 999,00 грн. екв.</w:t>
      </w:r>
    </w:p>
    <w:p w14:paraId="46267D49" w14:textId="77777777" w:rsidR="00E957EB" w:rsidRPr="00227A7D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4DA13A7A" w14:textId="77777777" w:rsidR="00E957EB" w:rsidRPr="00227A7D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2898DFA9" w14:textId="77777777" w:rsidR="00E957EB" w:rsidRPr="00227A7D" w:rsidRDefault="00E957EB" w:rsidP="00E957EB">
      <w:pPr>
        <w:autoSpaceDE w:val="0"/>
        <w:spacing w:line="256" w:lineRule="auto"/>
        <w:jc w:val="both"/>
        <w:rPr>
          <w:sz w:val="16"/>
          <w:szCs w:val="16"/>
          <w:u w:val="single"/>
        </w:rPr>
      </w:pPr>
    </w:p>
    <w:p w14:paraId="11168EF8" w14:textId="77777777" w:rsidR="00E53061" w:rsidRPr="00227A7D" w:rsidRDefault="00E53061" w:rsidP="00E53061">
      <w:pPr>
        <w:ind w:firstLine="426"/>
        <w:jc w:val="center"/>
        <w:rPr>
          <w:b/>
          <w:bCs/>
          <w:sz w:val="22"/>
          <w:szCs w:val="22"/>
        </w:rPr>
      </w:pPr>
      <w:r w:rsidRPr="00227A7D">
        <w:rPr>
          <w:b/>
          <w:bCs/>
          <w:sz w:val="22"/>
          <w:szCs w:val="22"/>
        </w:rPr>
        <w:t>Рекомендовані авторизаційні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417"/>
        <w:gridCol w:w="1417"/>
        <w:gridCol w:w="1418"/>
        <w:gridCol w:w="1418"/>
        <w:gridCol w:w="1417"/>
        <w:gridCol w:w="1418"/>
      </w:tblGrid>
      <w:tr w:rsidR="00227A7D" w:rsidRPr="00D70D49" w14:paraId="34B12D10" w14:textId="77777777" w:rsidTr="00A13A06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1BC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B8C144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2DB41D8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79C3C7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7A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07E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24CDE5F0" w14:textId="77777777" w:rsidTr="00A13A06">
        <w:trPr>
          <w:trHeight w:val="17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44F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57D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55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32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48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CE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7CC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45E7574F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02A" w14:textId="77777777" w:rsidR="00E53061" w:rsidRPr="00D70D49" w:rsidRDefault="00E53061" w:rsidP="00E53061">
            <w:pPr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Visa Infinite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2AB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58C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222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49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218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F3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  <w:tr w:rsidR="00227A7D" w:rsidRPr="00D70D49" w14:paraId="59B1F745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507C" w14:textId="168602D2" w:rsidR="00E53061" w:rsidRPr="00D70D49" w:rsidRDefault="00E53061" w:rsidP="00E53061">
            <w:pPr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 xml:space="preserve">Visa </w:t>
            </w:r>
            <w:r w:rsidR="00D70D49" w:rsidRPr="00D70D49">
              <w:rPr>
                <w:sz w:val="16"/>
                <w:szCs w:val="16"/>
                <w:lang w:eastAsia="uk-UA"/>
              </w:rPr>
              <w:t xml:space="preserve">Gold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64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B01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32AF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06D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3B5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F22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429E1297" w14:textId="77777777" w:rsidR="00E53061" w:rsidRPr="00D70D49" w:rsidRDefault="00E53061" w:rsidP="00E53061">
      <w:pPr>
        <w:spacing w:line="240" w:lineRule="atLeast"/>
        <w:rPr>
          <w:sz w:val="16"/>
          <w:szCs w:val="16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411"/>
        <w:gridCol w:w="1432"/>
        <w:gridCol w:w="1418"/>
        <w:gridCol w:w="1417"/>
        <w:gridCol w:w="1455"/>
        <w:gridCol w:w="1380"/>
      </w:tblGrid>
      <w:tr w:rsidR="00227A7D" w:rsidRPr="00D70D49" w14:paraId="2B742251" w14:textId="77777777" w:rsidTr="00A13A06">
        <w:trPr>
          <w:trHeight w:val="517"/>
        </w:trPr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0751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AF18DD0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FDA20CF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E295A2D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33EF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2B8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630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679F850F" w14:textId="77777777" w:rsidTr="00A13A06">
        <w:trPr>
          <w:trHeight w:val="254"/>
        </w:trPr>
        <w:tc>
          <w:tcPr>
            <w:tcW w:w="1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5534C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443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5910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752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52A8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D4E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05B3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00D2DBA7" w14:textId="77777777" w:rsidTr="00A13A06">
        <w:trPr>
          <w:trHeight w:val="271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CEBD" w14:textId="77777777" w:rsidR="00D70D49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Visa Infinite</w:t>
            </w:r>
          </w:p>
          <w:p w14:paraId="6DC072E7" w14:textId="4F187B2D" w:rsidR="00D70D49" w:rsidRPr="00D70D49" w:rsidRDefault="00D70D49" w:rsidP="00D70D49">
            <w:pPr>
              <w:jc w:val="both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eastAsia="uk-UA"/>
              </w:rPr>
              <w:t xml:space="preserve">Visa Gold </w:t>
            </w:r>
          </w:p>
          <w:p w14:paraId="0B04FBB0" w14:textId="7271499C" w:rsidR="00E53061" w:rsidRPr="00D70D49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347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063C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046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11F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B2C1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6C48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344152CF" w14:textId="77777777" w:rsidR="00E53061" w:rsidRPr="00D70D49" w:rsidRDefault="00E53061" w:rsidP="00E53061">
      <w:pPr>
        <w:jc w:val="both"/>
        <w:rPr>
          <w:sz w:val="16"/>
          <w:szCs w:val="16"/>
          <w:lang w:val="ru-RU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1418"/>
        <w:gridCol w:w="1417"/>
        <w:gridCol w:w="1451"/>
        <w:gridCol w:w="1384"/>
      </w:tblGrid>
      <w:tr w:rsidR="00227A7D" w:rsidRPr="00D70D49" w14:paraId="393BDEDF" w14:textId="77777777" w:rsidTr="00A13A06">
        <w:trPr>
          <w:trHeight w:val="517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B16E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D2DB352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D453798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3727DCA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715E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0BD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6DFB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07C5E475" w14:textId="77777777" w:rsidTr="00A13A06">
        <w:trPr>
          <w:trHeight w:val="25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1DCB1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42C7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82E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34C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AEF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CAF7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3706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40795105" w14:textId="77777777" w:rsidTr="00A13A06">
        <w:trPr>
          <w:trHeight w:val="27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6580" w14:textId="77777777" w:rsidR="00D70D49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Visa Infinite</w:t>
            </w:r>
          </w:p>
          <w:p w14:paraId="4DDA18F8" w14:textId="20E9EE33" w:rsidR="00D70D49" w:rsidRPr="00D70D49" w:rsidRDefault="00D70D49" w:rsidP="00D70D49">
            <w:pPr>
              <w:jc w:val="both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eastAsia="uk-UA"/>
              </w:rPr>
              <w:t xml:space="preserve">Visa Gold </w:t>
            </w:r>
          </w:p>
          <w:p w14:paraId="42FCD256" w14:textId="44A52D11" w:rsidR="00E53061" w:rsidRPr="00D70D49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AD3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3BD6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4BE6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712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A4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00C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1CFF6458" w14:textId="77777777" w:rsidR="00504A82" w:rsidRPr="00D70D49" w:rsidRDefault="00504A82" w:rsidP="00AD510B">
      <w:pPr>
        <w:spacing w:line="240" w:lineRule="atLeast"/>
        <w:rPr>
          <w:b/>
          <w:sz w:val="16"/>
          <w:szCs w:val="16"/>
          <w:lang w:val="en-US"/>
        </w:rPr>
      </w:pPr>
    </w:p>
    <w:sectPr w:rsidR="00504A82" w:rsidRPr="00D70D49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EC54" w14:textId="77777777" w:rsidR="00CF2870" w:rsidRDefault="00CF2870">
      <w:r>
        <w:separator/>
      </w:r>
    </w:p>
  </w:endnote>
  <w:endnote w:type="continuationSeparator" w:id="0">
    <w:p w14:paraId="4E6C8666" w14:textId="77777777" w:rsidR="00CF2870" w:rsidRDefault="00CF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7E76" w14:textId="77777777" w:rsidR="00CF2870" w:rsidRDefault="00CF2870">
      <w:r>
        <w:separator/>
      </w:r>
    </w:p>
  </w:footnote>
  <w:footnote w:type="continuationSeparator" w:id="0">
    <w:p w14:paraId="722270CF" w14:textId="77777777" w:rsidR="00CF2870" w:rsidRDefault="00CF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5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9"/>
  </w:num>
  <w:num w:numId="15">
    <w:abstractNumId w:val="21"/>
  </w:num>
  <w:num w:numId="16">
    <w:abstractNumId w:val="27"/>
  </w:num>
  <w:num w:numId="17">
    <w:abstractNumId w:val="6"/>
  </w:num>
  <w:num w:numId="18">
    <w:abstractNumId w:val="3"/>
  </w:num>
  <w:num w:numId="19">
    <w:abstractNumId w:val="10"/>
  </w:num>
  <w:num w:numId="20">
    <w:abstractNumId w:val="18"/>
  </w:num>
  <w:num w:numId="21">
    <w:abstractNumId w:val="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3"/>
  </w:num>
  <w:num w:numId="25">
    <w:abstractNumId w:val="4"/>
  </w:num>
  <w:num w:numId="26">
    <w:abstractNumId w:val="19"/>
  </w:num>
  <w:num w:numId="27">
    <w:abstractNumId w:val="7"/>
  </w:num>
  <w:num w:numId="28">
    <w:abstractNumId w:val="24"/>
  </w:num>
  <w:num w:numId="29">
    <w:abstractNumId w:val="28"/>
  </w:num>
  <w:num w:numId="30">
    <w:abstractNumId w:val="2"/>
  </w:num>
  <w:num w:numId="31">
    <w:abstractNumId w:val="17"/>
  </w:num>
  <w:num w:numId="32">
    <w:abstractNumId w:val="11"/>
  </w:num>
  <w:num w:numId="33">
    <w:abstractNumId w:val="14"/>
  </w:num>
  <w:num w:numId="34">
    <w:abstractNumId w:val="35"/>
  </w:num>
  <w:num w:numId="35">
    <w:abstractNumId w:val="34"/>
  </w:num>
  <w:num w:numId="36">
    <w:abstractNumId w:val="2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9"/>
  </w:num>
  <w:num w:numId="40">
    <w:abstractNumId w:val="25"/>
  </w:num>
  <w:num w:numId="41">
    <w:abstractNumId w:val="26"/>
  </w:num>
  <w:num w:numId="42">
    <w:abstractNumId w:val="22"/>
  </w:num>
  <w:num w:numId="43">
    <w:abstractNumId w:val="8"/>
  </w:num>
  <w:num w:numId="44">
    <w:abstractNumId w:val="16"/>
  </w:num>
  <w:num w:numId="45">
    <w:abstractNumId w:val="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C79AA"/>
    <w:rsid w:val="003D6600"/>
    <w:rsid w:val="003F7124"/>
    <w:rsid w:val="00417BD0"/>
    <w:rsid w:val="0042385E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E5215"/>
    <w:rsid w:val="006F1CF4"/>
    <w:rsid w:val="006F5A85"/>
    <w:rsid w:val="00700AAA"/>
    <w:rsid w:val="00710093"/>
    <w:rsid w:val="0071427B"/>
    <w:rsid w:val="007240CB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086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19AC"/>
    <w:rsid w:val="009432EF"/>
    <w:rsid w:val="009438F2"/>
    <w:rsid w:val="00972D8B"/>
    <w:rsid w:val="009A52D5"/>
    <w:rsid w:val="009B5FD5"/>
    <w:rsid w:val="009B7E3B"/>
    <w:rsid w:val="009C6322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501D3"/>
    <w:rsid w:val="00A54899"/>
    <w:rsid w:val="00A637E8"/>
    <w:rsid w:val="00A645D4"/>
    <w:rsid w:val="00A670FD"/>
    <w:rsid w:val="00A72A79"/>
    <w:rsid w:val="00A73205"/>
    <w:rsid w:val="00A76283"/>
    <w:rsid w:val="00A8000B"/>
    <w:rsid w:val="00A85919"/>
    <w:rsid w:val="00A863A9"/>
    <w:rsid w:val="00AA62D7"/>
    <w:rsid w:val="00AC7E5C"/>
    <w:rsid w:val="00AD510B"/>
    <w:rsid w:val="00AD6034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1FAE"/>
    <w:rsid w:val="00C02B4D"/>
    <w:rsid w:val="00C1074F"/>
    <w:rsid w:val="00C12C5A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2870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1B12"/>
    <w:rsid w:val="00D95E77"/>
    <w:rsid w:val="00D962E6"/>
    <w:rsid w:val="00DA285A"/>
    <w:rsid w:val="00DC0CE3"/>
    <w:rsid w:val="00DD38F5"/>
    <w:rsid w:val="00DE0A68"/>
    <w:rsid w:val="00DE67FA"/>
    <w:rsid w:val="00DF22F9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7372"/>
    <w:rsid w:val="00EF6D07"/>
    <w:rsid w:val="00F11E63"/>
    <w:rsid w:val="00F15999"/>
    <w:rsid w:val="00F222C4"/>
    <w:rsid w:val="00F22DF9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ечания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3711</Words>
  <Characters>21155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24817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User</cp:lastModifiedBy>
  <cp:revision>24</cp:revision>
  <dcterms:created xsi:type="dcterms:W3CDTF">2024-09-12T17:08:00Z</dcterms:created>
  <dcterms:modified xsi:type="dcterms:W3CDTF">2024-12-10T10:36:00Z</dcterms:modified>
</cp:coreProperties>
</file>