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3E1D" w14:textId="6B36488A" w:rsidR="00EF7C3D" w:rsidRPr="008C05F5" w:rsidRDefault="00EF7C3D" w:rsidP="00EF7C3D">
      <w:pPr>
        <w:ind w:left="6237"/>
        <w:rPr>
          <w:b/>
          <w:sz w:val="19"/>
          <w:szCs w:val="19"/>
        </w:rPr>
      </w:pPr>
      <w:r w:rsidRPr="008C05F5">
        <w:rPr>
          <w:b/>
          <w:sz w:val="19"/>
          <w:szCs w:val="19"/>
        </w:rPr>
        <w:t xml:space="preserve">Додаток № </w:t>
      </w:r>
      <w:r w:rsidR="00402C75" w:rsidRPr="008C05F5">
        <w:rPr>
          <w:b/>
          <w:sz w:val="19"/>
          <w:szCs w:val="19"/>
        </w:rPr>
        <w:t>6</w:t>
      </w:r>
      <w:r w:rsidRPr="008C05F5">
        <w:rPr>
          <w:b/>
          <w:sz w:val="19"/>
          <w:szCs w:val="19"/>
        </w:rPr>
        <w:t>.</w:t>
      </w:r>
      <w:r w:rsidR="00263A4B" w:rsidRPr="008C05F5">
        <w:rPr>
          <w:b/>
          <w:sz w:val="19"/>
          <w:szCs w:val="19"/>
        </w:rPr>
        <w:t>2</w:t>
      </w:r>
    </w:p>
    <w:p w14:paraId="5217A02B" w14:textId="688C114F" w:rsidR="00620C7A" w:rsidRPr="008C05F5" w:rsidRDefault="00620C7A" w:rsidP="001B3D2F">
      <w:pPr>
        <w:ind w:left="6237"/>
        <w:rPr>
          <w:b/>
          <w:sz w:val="16"/>
          <w:szCs w:val="16"/>
          <w:lang w:eastAsia="uk-UA"/>
        </w:rPr>
      </w:pPr>
      <w:r w:rsidRPr="008C05F5">
        <w:rPr>
          <w:b/>
          <w:sz w:val="16"/>
          <w:szCs w:val="16"/>
        </w:rPr>
        <w:t>(нова редакція, діє з «</w:t>
      </w:r>
      <w:r w:rsidR="005E2A44">
        <w:rPr>
          <w:b/>
          <w:sz w:val="16"/>
          <w:szCs w:val="16"/>
        </w:rPr>
        <w:t>11</w:t>
      </w:r>
      <w:r w:rsidRPr="008C05F5">
        <w:rPr>
          <w:b/>
          <w:sz w:val="16"/>
          <w:szCs w:val="16"/>
        </w:rPr>
        <w:t xml:space="preserve">» </w:t>
      </w:r>
      <w:r w:rsidR="005E2A44">
        <w:rPr>
          <w:b/>
          <w:sz w:val="16"/>
          <w:szCs w:val="16"/>
        </w:rPr>
        <w:t>жовтня 2023 року</w:t>
      </w:r>
    </w:p>
    <w:p w14:paraId="6F687067" w14:textId="0F2F8EE3" w:rsidR="00620C7A" w:rsidRPr="008C05F5" w:rsidRDefault="00620C7A" w:rsidP="001B3D2F">
      <w:pPr>
        <w:ind w:left="6237"/>
        <w:rPr>
          <w:b/>
          <w:sz w:val="16"/>
          <w:szCs w:val="16"/>
        </w:rPr>
      </w:pPr>
      <w:r w:rsidRPr="008C05F5">
        <w:rPr>
          <w:b/>
          <w:sz w:val="16"/>
          <w:szCs w:val="16"/>
        </w:rPr>
        <w:t>згідно з рішенням Правління АТ «СКАЙ БАНК» протокол №</w:t>
      </w:r>
      <w:r w:rsidR="00EA75C2" w:rsidRPr="008C05F5">
        <w:rPr>
          <w:b/>
          <w:sz w:val="16"/>
          <w:szCs w:val="16"/>
        </w:rPr>
        <w:t xml:space="preserve"> </w:t>
      </w:r>
      <w:r w:rsidR="0022770A">
        <w:rPr>
          <w:b/>
          <w:sz w:val="16"/>
          <w:szCs w:val="16"/>
        </w:rPr>
        <w:t xml:space="preserve">82/2 </w:t>
      </w:r>
      <w:r w:rsidR="005E2A44">
        <w:rPr>
          <w:b/>
          <w:sz w:val="16"/>
          <w:szCs w:val="16"/>
        </w:rPr>
        <w:t xml:space="preserve"> </w:t>
      </w:r>
      <w:r w:rsidRPr="008C05F5">
        <w:rPr>
          <w:b/>
          <w:sz w:val="16"/>
          <w:szCs w:val="16"/>
        </w:rPr>
        <w:t>від «</w:t>
      </w:r>
      <w:r w:rsidR="0022770A">
        <w:rPr>
          <w:b/>
          <w:sz w:val="16"/>
          <w:szCs w:val="16"/>
        </w:rPr>
        <w:t>09</w:t>
      </w:r>
      <w:r w:rsidRPr="008C05F5">
        <w:rPr>
          <w:b/>
          <w:sz w:val="16"/>
          <w:szCs w:val="16"/>
        </w:rPr>
        <w:t xml:space="preserve">» </w:t>
      </w:r>
      <w:r w:rsidR="003A7F46" w:rsidRPr="008C05F5">
        <w:rPr>
          <w:b/>
          <w:sz w:val="16"/>
          <w:szCs w:val="16"/>
        </w:rPr>
        <w:t>жовтня</w:t>
      </w:r>
      <w:r w:rsidR="00EA75C2" w:rsidRPr="008C05F5">
        <w:rPr>
          <w:b/>
          <w:sz w:val="16"/>
          <w:szCs w:val="16"/>
        </w:rPr>
        <w:t xml:space="preserve"> </w:t>
      </w:r>
      <w:r w:rsidRPr="008C05F5">
        <w:rPr>
          <w:b/>
          <w:sz w:val="16"/>
          <w:szCs w:val="16"/>
        </w:rPr>
        <w:t>20</w:t>
      </w:r>
      <w:r w:rsidR="005E15FC" w:rsidRPr="008C05F5">
        <w:rPr>
          <w:b/>
          <w:sz w:val="16"/>
          <w:szCs w:val="16"/>
        </w:rPr>
        <w:t>2</w:t>
      </w:r>
      <w:r w:rsidR="005E2A44">
        <w:rPr>
          <w:b/>
          <w:sz w:val="16"/>
          <w:szCs w:val="16"/>
        </w:rPr>
        <w:t>3</w:t>
      </w:r>
      <w:r w:rsidRPr="008C05F5">
        <w:rPr>
          <w:b/>
          <w:sz w:val="16"/>
          <w:szCs w:val="16"/>
        </w:rPr>
        <w:t>р.)</w:t>
      </w:r>
    </w:p>
    <w:p w14:paraId="5E22AF2E" w14:textId="77777777" w:rsidR="003F1DA8" w:rsidRPr="008C05F5" w:rsidRDefault="00EF7C3D" w:rsidP="00EF7C3D">
      <w:pPr>
        <w:ind w:left="6237"/>
        <w:rPr>
          <w:b/>
          <w:sz w:val="19"/>
          <w:szCs w:val="19"/>
        </w:rPr>
      </w:pPr>
      <w:r w:rsidRPr="008C05F5"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73A754EB" w14:textId="77777777" w:rsidR="00263A4B" w:rsidRPr="00263A4B" w:rsidRDefault="00263A4B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  <w:u w:val="single"/>
        </w:rPr>
      </w:pPr>
    </w:p>
    <w:p w14:paraId="7571BA12" w14:textId="77777777" w:rsidR="00263A4B" w:rsidRPr="00263A4B" w:rsidRDefault="00263A4B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263A4B">
        <w:rPr>
          <w:b/>
          <w:sz w:val="22"/>
          <w:szCs w:val="22"/>
        </w:rPr>
        <w:t>Тарифний пакет «Незалежна професійна діяльність» від АТ «СКАЙ БАНК»</w:t>
      </w:r>
    </w:p>
    <w:p w14:paraId="4E2C646E" w14:textId="4EBFE043" w:rsidR="00CD7E24" w:rsidRDefault="00263A4B" w:rsidP="00107D75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263A4B">
        <w:rPr>
          <w:b/>
          <w:sz w:val="22"/>
          <w:szCs w:val="22"/>
        </w:rPr>
        <w:t xml:space="preserve"> по розрахунково-касовому обслуговуванню в національній валюті осіб, що провадять незалежну професійну діяльність</w:t>
      </w:r>
    </w:p>
    <w:p w14:paraId="50192D33" w14:textId="77777777" w:rsidR="00107D75" w:rsidRDefault="00107D75" w:rsidP="00107D75">
      <w:pPr>
        <w:shd w:val="clear" w:color="auto" w:fill="FFFFFF" w:themeFill="background1"/>
        <w:tabs>
          <w:tab w:val="left" w:pos="7513"/>
        </w:tabs>
        <w:outlineLvl w:val="0"/>
        <w:rPr>
          <w:sz w:val="18"/>
          <w:szCs w:val="18"/>
          <w:u w:val="single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29"/>
        <w:gridCol w:w="2805"/>
      </w:tblGrid>
      <w:tr w:rsidR="00107D75" w14:paraId="0660D7C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E4C" w14:textId="77777777" w:rsidR="00107D75" w:rsidRDefault="00107D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3279" w14:textId="77777777" w:rsidR="00107D75" w:rsidRDefault="00107D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операції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6FEFD" w14:textId="77777777" w:rsidR="00107D75" w:rsidRDefault="00107D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Комісія* (без ПДВ **)</w:t>
            </w:r>
          </w:p>
        </w:tc>
      </w:tr>
      <w:tr w:rsidR="00107D75" w14:paraId="33686154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2AF" w14:textId="77777777" w:rsidR="00107D75" w:rsidRDefault="00107D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F8E" w14:textId="77777777" w:rsidR="00107D75" w:rsidRDefault="00107D7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ОПЕРАЦІЇ, ПОВ’ЯЗАНІ З ВІДКРИТТЯМ/ЗАКРИТТЯМ  РАХУНКІВ </w:t>
            </w:r>
            <w:r>
              <w:rPr>
                <w:b/>
                <w:sz w:val="18"/>
                <w:szCs w:val="18"/>
                <w:u w:val="single"/>
                <w:vertAlign w:val="superscript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51B" w14:textId="77777777" w:rsid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</w:tr>
      <w:tr w:rsidR="00107D75" w14:paraId="7B012B05" w14:textId="77777777" w:rsidTr="00107D7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929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54FA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Відкриття поточного рахунку та рахунків спеціального призначення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E72" w14:textId="77777777" w:rsidR="00107D75" w:rsidRDefault="00107D75">
            <w:pPr>
              <w:ind w:left="-10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150,00 грн.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за кожний рахунок</w:t>
            </w:r>
          </w:p>
        </w:tc>
      </w:tr>
      <w:tr w:rsidR="00107D75" w14:paraId="4F8AF103" w14:textId="77777777" w:rsidTr="00107D7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653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390" w14:textId="77777777" w:rsidR="00107D75" w:rsidRDefault="00107D75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ЗАКРИТТЯ РАХУНКІВ </w:t>
            </w:r>
            <w:r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D6D" w14:textId="77777777" w:rsid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31D8032B" w14:textId="77777777" w:rsidTr="00107D7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7F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8F3" w14:textId="77777777" w:rsidR="00107D75" w:rsidRPr="00107D75" w:rsidRDefault="00107D75">
            <w:pPr>
              <w:pStyle w:val="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- за ініціативою Клієнта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84C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77DA7F4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E0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DD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Банку, у випадку відсутності руху коштів по рахунку</w:t>
            </w:r>
          </w:p>
          <w:p w14:paraId="0D340D6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протягом строку, передбаченого умовами договору банківського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08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2F559BB8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6AC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BA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в зв’язку зі зміною найменування за умови одночасного відкриття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2F3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067DA277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AB6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BED" w14:textId="36745619" w:rsidR="00107D75" w:rsidRPr="00107D75" w:rsidRDefault="00C654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ВИКОНАННЯ ПЛАТІЖНИХ ОПЕРАЦІЙ</w:t>
            </w:r>
            <w:r w:rsidR="00107D75" w:rsidRPr="00107D75">
              <w:rPr>
                <w:b/>
                <w:i/>
                <w:sz w:val="18"/>
                <w:szCs w:val="18"/>
              </w:rPr>
              <w:t xml:space="preserve"> (вартість пакетного обслуговування)  </w:t>
            </w:r>
            <w:r w:rsidR="00107D75" w:rsidRPr="00107D75">
              <w:rPr>
                <w:b/>
                <w:sz w:val="18"/>
                <w:szCs w:val="18"/>
                <w:u w:val="single"/>
                <w:vertAlign w:val="superscript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BB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100,00 грн. щомісяця</w:t>
            </w:r>
          </w:p>
        </w:tc>
      </w:tr>
      <w:tr w:rsidR="00107D75" w:rsidRPr="00107D75" w14:paraId="08E2B2AD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A04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A6E" w14:textId="77777777" w:rsidR="00107D75" w:rsidRPr="00107D75" w:rsidRDefault="00107D75">
            <w:pPr>
              <w:rPr>
                <w:b/>
                <w:i/>
                <w:sz w:val="18"/>
                <w:szCs w:val="18"/>
              </w:rPr>
            </w:pPr>
            <w:r w:rsidRPr="00107D75">
              <w:rPr>
                <w:b/>
                <w:i/>
                <w:sz w:val="18"/>
                <w:szCs w:val="18"/>
              </w:rPr>
              <w:t>Операції в національній валюті:</w:t>
            </w:r>
          </w:p>
        </w:tc>
      </w:tr>
      <w:tr w:rsidR="00107D75" w:rsidRPr="00107D75" w14:paraId="5699F17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99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0AA" w14:textId="557F5A6B" w:rsidR="00107D75" w:rsidRPr="00107D75" w:rsidRDefault="00C65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Виконання платіжних операцій </w:t>
            </w:r>
            <w:r w:rsidR="00107D75" w:rsidRPr="00107D75">
              <w:rPr>
                <w:sz w:val="18"/>
                <w:szCs w:val="18"/>
              </w:rPr>
              <w:t xml:space="preserve">з поточного рахунку Клієнта на рахунки в інших банках </w:t>
            </w:r>
            <w:r w:rsidR="00107D75" w:rsidRPr="00107D75">
              <w:rPr>
                <w:b/>
                <w:sz w:val="18"/>
                <w:szCs w:val="18"/>
              </w:rPr>
              <w:t>в операційний час</w:t>
            </w:r>
            <w:r w:rsidR="00107D75" w:rsidRPr="00107D75">
              <w:rPr>
                <w:sz w:val="18"/>
                <w:szCs w:val="18"/>
              </w:rPr>
              <w:t xml:space="preserve"> ***: </w:t>
            </w:r>
          </w:p>
        </w:tc>
      </w:tr>
      <w:tr w:rsidR="00107D75" w:rsidRPr="00107D75" w14:paraId="23120F2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9D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01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допомогою системи «Інтернет-Клієнт-Банк»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FF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5,00 грн. за платіж </w:t>
            </w:r>
          </w:p>
        </w:tc>
      </w:tr>
      <w:tr w:rsidR="00107D75" w:rsidRPr="00107D75" w14:paraId="1FD4303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E2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E1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на паперових носіях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D7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5,00 грн. за платіж</w:t>
            </w:r>
          </w:p>
        </w:tc>
      </w:tr>
      <w:tr w:rsidR="00107D75" w:rsidRPr="00107D75" w14:paraId="6FC8A6A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13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058" w14:textId="3C5688D3" w:rsidR="00107D75" w:rsidRPr="00107D75" w:rsidRDefault="00C6548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Виконання платіжних операцій </w:t>
            </w:r>
            <w:r w:rsidR="00107D75" w:rsidRPr="00107D75">
              <w:rPr>
                <w:sz w:val="18"/>
                <w:szCs w:val="18"/>
              </w:rPr>
              <w:t xml:space="preserve">з поточного рахунку Клієнта на рахунки в інших банках за допомогою системи «Інтернет-Клієнт-Банк» </w:t>
            </w:r>
            <w:r w:rsidR="00107D75" w:rsidRPr="00107D75">
              <w:rPr>
                <w:b/>
                <w:sz w:val="18"/>
                <w:szCs w:val="18"/>
              </w:rPr>
              <w:t xml:space="preserve">в післяопераційний час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46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0,2% від суми платежу </w:t>
            </w:r>
          </w:p>
          <w:p w14:paraId="0B9860D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(min 30 грн. max 1000 грн. за платіж)</w:t>
            </w:r>
          </w:p>
        </w:tc>
      </w:tr>
      <w:tr w:rsidR="00107D75" w:rsidRPr="00107D75" w14:paraId="0C261504" w14:textId="77777777" w:rsidTr="00107D75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AA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DE4F" w14:textId="35C74F92" w:rsidR="00107D75" w:rsidRPr="00107D75" w:rsidRDefault="00C65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Виконання платіжних операцій </w:t>
            </w:r>
            <w:r w:rsidR="00107D75" w:rsidRPr="00107D75">
              <w:rPr>
                <w:sz w:val="18"/>
                <w:szCs w:val="18"/>
              </w:rPr>
              <w:t>з поточного рахунку Клієнта на інші рахунки в межах АТ «СКАЙ БАНК»</w:t>
            </w:r>
            <w:r w:rsidR="00107D75" w:rsidRPr="00107D75">
              <w:rPr>
                <w:b/>
                <w:sz w:val="18"/>
                <w:szCs w:val="18"/>
                <w:u w:val="single"/>
                <w:vertAlign w:val="superscript"/>
              </w:rPr>
              <w:t>4</w:t>
            </w:r>
            <w:r w:rsidR="00107D75" w:rsidRPr="00107D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E3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</w:t>
            </w:r>
          </w:p>
        </w:tc>
      </w:tr>
      <w:tr w:rsidR="00107D75" w:rsidRPr="00107D75" w14:paraId="2A85D891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68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26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допомогою системи «Інтернет-Клієнт-Банк»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42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</w:t>
            </w:r>
          </w:p>
        </w:tc>
      </w:tr>
      <w:tr w:rsidR="00107D75" w:rsidRPr="00107D75" w14:paraId="0C7DB209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0F6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109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на паперових носіях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F6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5,00 грн. за платіж</w:t>
            </w:r>
          </w:p>
        </w:tc>
      </w:tr>
      <w:tr w:rsidR="00107D75" w:rsidRPr="00107D75" w14:paraId="582BEEB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BB9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6A6" w14:textId="77777777" w:rsidR="00107D75" w:rsidRPr="00107D75" w:rsidRDefault="00107D75">
            <w:pPr>
              <w:ind w:left="-108" w:firstLine="142"/>
              <w:rPr>
                <w:sz w:val="18"/>
                <w:szCs w:val="18"/>
                <w:u w:val="single"/>
                <w:vertAlign w:val="superscript"/>
              </w:rPr>
            </w:pPr>
            <w:r w:rsidRPr="00107D75">
              <w:rPr>
                <w:b/>
                <w:i/>
                <w:sz w:val="18"/>
                <w:szCs w:val="18"/>
              </w:rPr>
              <w:t xml:space="preserve">Операції з готівкою: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5</w:t>
            </w:r>
          </w:p>
        </w:tc>
      </w:tr>
      <w:tr w:rsidR="00107D75" w:rsidRPr="00107D75" w14:paraId="4C4F884F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62A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C85B" w14:textId="7777777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Видача готівки з рахунку</w:t>
            </w:r>
          </w:p>
          <w:p w14:paraId="74F6388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- </w:t>
            </w:r>
            <w:r w:rsidRPr="00107D75">
              <w:rPr>
                <w:sz w:val="18"/>
                <w:szCs w:val="18"/>
              </w:rPr>
              <w:t>за умови надання заявки на видачу напередодні (бронювання при наявності коштів на рахунку) ****</w:t>
            </w:r>
          </w:p>
          <w:p w14:paraId="24E37B5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без попередньої заявки «сьогодні на сьогодні» (без бронювання) </w:t>
            </w:r>
          </w:p>
          <w:p w14:paraId="45FFB2D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з суми понад 50 000,00 грн. (за наявності вільної готівки в касі Банку)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93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0E7D632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7B517F7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0,5% (min 7 грн. max 500 грн.)</w:t>
            </w:r>
          </w:p>
          <w:p w14:paraId="00950B0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70D5920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1% (min 50 грн.)</w:t>
            </w:r>
          </w:p>
        </w:tc>
      </w:tr>
      <w:tr w:rsidR="00107D75" w:rsidRPr="00107D75" w14:paraId="09C6B06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107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5C6" w14:textId="7577AB8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Приймання готівки на власні поточні рахунки</w:t>
            </w:r>
            <w:r w:rsidR="00C6548E">
              <w:rPr>
                <w:i/>
                <w:sz w:val="18"/>
                <w:szCs w:val="18"/>
              </w:rPr>
              <w:t xml:space="preserve"> </w:t>
            </w:r>
            <w:r w:rsidR="00C6548E" w:rsidRPr="00107D75">
              <w:rPr>
                <w:i/>
                <w:sz w:val="18"/>
                <w:szCs w:val="18"/>
              </w:rPr>
              <w:t>Клієнта</w:t>
            </w:r>
            <w:r w:rsidRPr="00107D75">
              <w:rPr>
                <w:i/>
                <w:sz w:val="18"/>
                <w:szCs w:val="18"/>
              </w:rPr>
              <w:t xml:space="preserve"> в національній валюті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70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6FE4B10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018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CAD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D0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0,5% від суми </w:t>
            </w:r>
          </w:p>
          <w:p w14:paraId="4698D30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(min 7 грн. max 500 грн. за платіж)</w:t>
            </w:r>
          </w:p>
        </w:tc>
      </w:tr>
      <w:tr w:rsidR="00107D75" w:rsidRPr="00107D75" w14:paraId="2BAB7121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FCB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CE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Обмін зношених готівкових купюр національної валюти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EC5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6C0C070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D89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6F1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1BC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По окремій угоді</w:t>
            </w:r>
          </w:p>
        </w:tc>
      </w:tr>
      <w:tr w:rsidR="00107D75" w:rsidRPr="00107D75" w14:paraId="6F0360B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39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8D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Продаж бланків векселів (за кожен бланк)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BBA" w14:textId="77777777" w:rsidR="00107D75" w:rsidRPr="00107D75" w:rsidRDefault="00107D75">
            <w:pPr>
              <w:ind w:left="-108" w:right="34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12,00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6</w:t>
            </w:r>
            <w:r w:rsidRPr="00107D75">
              <w:rPr>
                <w:sz w:val="18"/>
                <w:szCs w:val="18"/>
              </w:rPr>
              <w:t xml:space="preserve"> </w:t>
            </w:r>
          </w:p>
          <w:p w14:paraId="2AF408D3" w14:textId="77777777" w:rsidR="00107D75" w:rsidRPr="00107D75" w:rsidRDefault="00107D75">
            <w:pPr>
              <w:ind w:left="-108" w:right="34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(в т.ч. ПДВ – 2,00 грн.)</w:t>
            </w:r>
          </w:p>
        </w:tc>
      </w:tr>
      <w:tr w:rsidR="00107D75" w:rsidRPr="00107D75" w14:paraId="3ED4976F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30E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38D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 xml:space="preserve">Система «Інтернет-Клієнт-банк» </w:t>
            </w:r>
            <w:r w:rsidRPr="00107D75">
              <w:rPr>
                <w:b/>
                <w:i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E9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72FA37D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47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3C9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установлення та підключення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1AF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4EA5E853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E87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B6BC" w14:textId="0BEE5E0C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виконання </w:t>
            </w:r>
            <w:r w:rsidR="00C6548E">
              <w:rPr>
                <w:sz w:val="18"/>
                <w:szCs w:val="18"/>
              </w:rPr>
              <w:t xml:space="preserve">платіжних </w:t>
            </w:r>
            <w:r w:rsidRPr="00107D75">
              <w:rPr>
                <w:sz w:val="18"/>
                <w:szCs w:val="18"/>
              </w:rPr>
              <w:t xml:space="preserve">операцій з переказу коштів та надання виписок з рахунків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4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596ED41A" w14:textId="77777777" w:rsidTr="00107D75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85A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444A" w14:textId="0F07B9EC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</w:t>
            </w:r>
            <w:r w:rsidR="00A305A7">
              <w:rPr>
                <w:sz w:val="18"/>
                <w:szCs w:val="18"/>
              </w:rPr>
              <w:t>перегенерація паролів</w:t>
            </w:r>
            <w:r w:rsidRPr="00107D75">
              <w:rPr>
                <w:sz w:val="18"/>
                <w:szCs w:val="18"/>
              </w:rPr>
              <w:t>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35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7790C88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12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859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09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60,00 грн. </w:t>
            </w:r>
          </w:p>
          <w:p w14:paraId="46D514E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(в т.ч. ПДВ - 10,00 грн.)</w:t>
            </w:r>
          </w:p>
        </w:tc>
      </w:tr>
      <w:tr w:rsidR="00107D75" w:rsidRPr="00107D75" w14:paraId="6867C08E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3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E81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Банку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D96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7BB5A878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0936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3F99" w14:textId="77777777" w:rsidR="00107D75" w:rsidRPr="00107D75" w:rsidRDefault="00107D75">
            <w:pPr>
              <w:ind w:left="-108" w:firstLine="142"/>
              <w:rPr>
                <w:b/>
                <w:i/>
                <w:sz w:val="18"/>
                <w:szCs w:val="18"/>
              </w:rPr>
            </w:pPr>
            <w:r w:rsidRPr="00107D75">
              <w:rPr>
                <w:b/>
                <w:i/>
                <w:sz w:val="18"/>
                <w:szCs w:val="18"/>
              </w:rPr>
              <w:t xml:space="preserve">ОПЕРАЦІЇ З ДОКУМЕНТАРНОГО ОФОРМЛЕННЯ ЧИ ПІДТВЕРДЖЕННЯ РОЗРАХУНКІВ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</w:p>
        </w:tc>
      </w:tr>
      <w:tr w:rsidR="00107D75" w:rsidRPr="00107D75" w14:paraId="5F21CA7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64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68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виписок з рахунків Клієнта та додатків до них:</w:t>
            </w:r>
          </w:p>
        </w:tc>
      </w:tr>
      <w:tr w:rsidR="00107D75" w:rsidRPr="00107D75" w14:paraId="501501E2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1C4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7B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щоденне надання виписок з особових рахунків (додатків до них) </w:t>
            </w:r>
          </w:p>
          <w:p w14:paraId="3379E53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 електронному вигляді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A83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62E9E54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23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A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щоденне надання виписок з особових рахунків (додатків до них) </w:t>
            </w:r>
          </w:p>
          <w:p w14:paraId="1E1F561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 паперових носіях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33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7BAA01A1" w14:textId="77777777" w:rsidTr="00107D75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22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017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надання зведеної виписки на паперових носіях на письмову вимогу клієнта </w:t>
            </w:r>
          </w:p>
          <w:p w14:paraId="4BD7F56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(за період часу не більше місяця), засвідченої Банком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12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3D11E8E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65D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A2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надання виписок за особовими рахунками станом </w:t>
            </w:r>
          </w:p>
          <w:p w14:paraId="7AD2407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 початок календарного року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17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150,00 грн. щорічно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7</w:t>
            </w:r>
            <w:r w:rsidRPr="00107D75">
              <w:rPr>
                <w:sz w:val="18"/>
                <w:szCs w:val="18"/>
              </w:rPr>
              <w:t xml:space="preserve">, але </w:t>
            </w:r>
          </w:p>
          <w:p w14:paraId="0B0AEC2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більше залишку на рахунку</w:t>
            </w:r>
          </w:p>
        </w:tc>
      </w:tr>
      <w:tr w:rsidR="00107D75" w:rsidRPr="00107D75" w14:paraId="5C0FACF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A1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8A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  <w:r w:rsidRPr="00107D75">
              <w:rPr>
                <w:sz w:val="18"/>
                <w:szCs w:val="18"/>
              </w:rPr>
              <w:t>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99A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50,00 грн.  за кожний  документ</w:t>
            </w:r>
          </w:p>
        </w:tc>
      </w:tr>
      <w:tr w:rsidR="00107D75" w:rsidRPr="00107D75" w14:paraId="2C9351B6" w14:textId="77777777" w:rsidTr="00107D75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4C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E3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Надання довідок про розрахунково-касове обслуговування (на письмовий запит Клієнта):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</w:tr>
      <w:tr w:rsidR="00107D75" w:rsidRPr="00107D75" w14:paraId="5546159B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52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7221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Довідки про обороти, рух коштів по рахунку Клієнта (по кожному рахунку):</w:t>
            </w:r>
          </w:p>
        </w:tc>
      </w:tr>
      <w:tr w:rsidR="00107D75" w:rsidRPr="00107D75" w14:paraId="60A7ABFA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F4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75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 до 1 року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1A1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200,00 грн. </w:t>
            </w:r>
          </w:p>
        </w:tc>
      </w:tr>
      <w:tr w:rsidR="00107D75" w:rsidRPr="00107D75" w14:paraId="0BADC499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82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17B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понад 1 рік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63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250,00 грн.</w:t>
            </w:r>
          </w:p>
        </w:tc>
      </w:tr>
      <w:tr w:rsidR="00107D75" w:rsidRPr="00107D75" w14:paraId="037E5C2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8E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71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понад 2 роки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65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350,00 грн. </w:t>
            </w:r>
          </w:p>
        </w:tc>
      </w:tr>
      <w:tr w:rsidR="00107D75" w:rsidRPr="00107D75" w14:paraId="216DB27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F0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4AF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довідки при відкритті / закритті 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DE5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46D4BBE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428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lastRenderedPageBreak/>
              <w:t xml:space="preserve">4.3.3.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A02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44E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2B39B808" w14:textId="77777777" w:rsidTr="00107D75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A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7D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C8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100,00 грн. </w:t>
            </w:r>
          </w:p>
        </w:tc>
      </w:tr>
      <w:tr w:rsidR="00107D75" w:rsidRPr="00107D75" w14:paraId="29167C7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7A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4.3.5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F73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Термінове надання довідки за 1 день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C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50,00 грн. </w:t>
            </w:r>
          </w:p>
          <w:p w14:paraId="50535CA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додатково до п.4.3.1., 4.3.4.</w:t>
            </w:r>
          </w:p>
        </w:tc>
      </w:tr>
      <w:tr w:rsidR="00107D75" w:rsidRPr="00107D75" w14:paraId="37AB7EFD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62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52F8" w14:textId="7777777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Оформлення документів (в т.ч. копій) працівником Банку під час відкриття, обслуговування, закриття рахунків </w:t>
            </w:r>
          </w:p>
          <w:p w14:paraId="7550CBE8" w14:textId="77777777" w:rsidR="00107D75" w:rsidRPr="00107D75" w:rsidRDefault="00107D75">
            <w:pPr>
              <w:ind w:left="-108" w:firstLine="142"/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(за ініціативи Клієнта):</w:t>
            </w:r>
          </w:p>
        </w:tc>
      </w:tr>
      <w:tr w:rsidR="00107D75" w:rsidRPr="00107D75" w14:paraId="585B60FE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58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3AA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документів щодо внесення змін до справи з юридичного оформлення поточного рахунку </w:t>
            </w:r>
          </w:p>
          <w:p w14:paraId="42D74ABF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(за кожне внесення змін до справи):</w:t>
            </w:r>
          </w:p>
        </w:tc>
      </w:tr>
      <w:tr w:rsidR="00107D75" w:rsidRPr="00107D75" w14:paraId="431C217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7C9" w14:textId="77777777" w:rsidR="00107D75" w:rsidRPr="00107D75" w:rsidRDefault="00107D75">
            <w:pPr>
              <w:rPr>
                <w:sz w:val="18"/>
                <w:szCs w:val="1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D8F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358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20,00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8</w:t>
            </w:r>
          </w:p>
          <w:p w14:paraId="773EE676" w14:textId="77777777" w:rsidR="00107D75" w:rsidRP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07D75" w:rsidRPr="00107D75" w14:paraId="1E4B20C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DCE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21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C3A" w14:textId="77777777" w:rsidR="00107D75" w:rsidRP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100,00 грн. </w:t>
            </w: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  <w:u w:val="single"/>
                <w:vertAlign w:val="superscript"/>
              </w:rPr>
              <w:t>8</w:t>
            </w:r>
          </w:p>
        </w:tc>
      </w:tr>
      <w:tr w:rsidR="00107D75" w:rsidRPr="00107D75" w14:paraId="1BEC4770" w14:textId="77777777" w:rsidTr="00107D75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607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91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A57" w14:textId="77777777" w:rsidR="00107D75" w:rsidRPr="00107D75" w:rsidRDefault="00107D75">
            <w:pPr>
              <w:rPr>
                <w:sz w:val="18"/>
                <w:szCs w:val="18"/>
              </w:rPr>
            </w:pPr>
          </w:p>
          <w:p w14:paraId="251BB41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50,00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2</w:t>
            </w:r>
          </w:p>
          <w:p w14:paraId="32D7CD5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за кожний документ</w:t>
            </w:r>
          </w:p>
        </w:tc>
      </w:tr>
    </w:tbl>
    <w:p w14:paraId="527D5134" w14:textId="77777777" w:rsidR="00107D75" w:rsidRPr="00107D75" w:rsidRDefault="00107D75" w:rsidP="00107D75">
      <w:pPr>
        <w:ind w:firstLine="567"/>
        <w:jc w:val="both"/>
        <w:rPr>
          <w:sz w:val="18"/>
          <w:szCs w:val="18"/>
          <w:vertAlign w:val="superscript"/>
        </w:rPr>
      </w:pPr>
    </w:p>
    <w:p w14:paraId="2CA1169A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>1</w:t>
      </w:r>
      <w:r w:rsidRPr="00107D75">
        <w:rPr>
          <w:sz w:val="18"/>
          <w:szCs w:val="18"/>
        </w:rPr>
        <w:t xml:space="preserve"> – оплата за відкриття рахунку здійснюється в день відкриття рахунку;</w:t>
      </w:r>
    </w:p>
    <w:p w14:paraId="3AECDC33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2 </w:t>
      </w:r>
      <w:r w:rsidRPr="00107D75">
        <w:rPr>
          <w:sz w:val="18"/>
          <w:szCs w:val="18"/>
        </w:rPr>
        <w:t xml:space="preserve">– оплата здійснюється шляхом передплати або в день отримання послуги; </w:t>
      </w:r>
    </w:p>
    <w:p w14:paraId="2BC86A98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3 </w:t>
      </w:r>
      <w:r w:rsidRPr="00107D75">
        <w:rPr>
          <w:sz w:val="18"/>
          <w:szCs w:val="18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коштів). </w:t>
      </w:r>
    </w:p>
    <w:p w14:paraId="42AE096F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4 </w:t>
      </w:r>
      <w:r w:rsidRPr="00107D75">
        <w:rPr>
          <w:sz w:val="18"/>
          <w:szCs w:val="18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Банку;</w:t>
      </w:r>
    </w:p>
    <w:p w14:paraId="29ACB45A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5 </w:t>
      </w:r>
      <w:r w:rsidRPr="00107D75">
        <w:rPr>
          <w:sz w:val="18"/>
          <w:szCs w:val="18"/>
        </w:rPr>
        <w:t>– розмір комісії визначається Банком з урахуванням витрат на обробку готівки касою та перевезення готівки засобами служби інкасації Банку;</w:t>
      </w:r>
    </w:p>
    <w:p w14:paraId="618FB00B" w14:textId="77777777" w:rsidR="00107D75" w:rsidRPr="00107D75" w:rsidRDefault="00107D75" w:rsidP="00107D75">
      <w:pPr>
        <w:ind w:firstLine="567"/>
        <w:jc w:val="both"/>
        <w:rPr>
          <w:sz w:val="18"/>
          <w:szCs w:val="18"/>
          <w:vertAlign w:val="superscript"/>
        </w:rPr>
      </w:pPr>
      <w:r w:rsidRPr="00107D75">
        <w:rPr>
          <w:sz w:val="18"/>
          <w:szCs w:val="18"/>
          <w:vertAlign w:val="superscript"/>
        </w:rPr>
        <w:t xml:space="preserve">6 </w:t>
      </w:r>
      <w:r w:rsidRPr="00107D75">
        <w:rPr>
          <w:sz w:val="18"/>
          <w:szCs w:val="18"/>
        </w:rPr>
        <w:t>– розмір комісії може бути змінений Банком в залежності від вартості придбання (виготовлення), що оприлюднюється у вигляді оголошення на стендах та на сайті Банку;</w:t>
      </w:r>
      <w:r w:rsidRPr="00107D75">
        <w:rPr>
          <w:sz w:val="18"/>
          <w:szCs w:val="18"/>
          <w:vertAlign w:val="superscript"/>
        </w:rPr>
        <w:t xml:space="preserve"> </w:t>
      </w:r>
    </w:p>
    <w:p w14:paraId="60617D8C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7 </w:t>
      </w:r>
      <w:r w:rsidRPr="00107D75">
        <w:rPr>
          <w:sz w:val="18"/>
          <w:szCs w:val="18"/>
        </w:rPr>
        <w:t>– комісія стягується в разі відсутності руху коштів по рахунку (окрім оплати за послуги Банку)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14:paraId="171A3EC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>8</w:t>
      </w:r>
      <w:r w:rsidRPr="00107D75">
        <w:rPr>
          <w:sz w:val="18"/>
          <w:szCs w:val="18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14:paraId="64E60BE3" w14:textId="77777777" w:rsidR="00107D75" w:rsidRDefault="00107D75" w:rsidP="00107D75">
      <w:pPr>
        <w:ind w:firstLine="567"/>
        <w:jc w:val="both"/>
        <w:rPr>
          <w:sz w:val="18"/>
          <w:szCs w:val="18"/>
        </w:rPr>
      </w:pPr>
    </w:p>
    <w:p w14:paraId="6862EFE2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* - комісія сплачується Клієнтом в терміни, визначені Договором банківського рахунку або цими Тарифами;</w:t>
      </w:r>
    </w:p>
    <w:p w14:paraId="3699AAF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** – без ПДВ згідно ст. 196 р.V Податкового кодексу України. В разі наявності ПДВ – зазначається відповідна сума ПДВ.</w:t>
      </w:r>
    </w:p>
    <w:p w14:paraId="403F7A0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*** - регламент роботи Банку оприлюднюється у вигляді оголошення на стендах Банку та на сайті Банку;</w:t>
      </w:r>
    </w:p>
    <w:p w14:paraId="5E383068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2CA600E4" w14:textId="77777777" w:rsidR="00107D75" w:rsidRDefault="00107D75" w:rsidP="00107D75">
      <w:pPr>
        <w:rPr>
          <w:sz w:val="18"/>
          <w:szCs w:val="18"/>
        </w:rPr>
      </w:pPr>
    </w:p>
    <w:p w14:paraId="777CEF03" w14:textId="77777777" w:rsidR="00107D75" w:rsidRDefault="00107D75" w:rsidP="00107D75">
      <w:pPr>
        <w:rPr>
          <w:sz w:val="18"/>
          <w:szCs w:val="18"/>
        </w:rPr>
      </w:pPr>
    </w:p>
    <w:p w14:paraId="0EEA2B2C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4886EBCF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7B114035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5FD9338D" w14:textId="77777777" w:rsidR="00107D75" w:rsidRDefault="00107D75" w:rsidP="00107D75">
      <w:pPr>
        <w:ind w:left="6521"/>
        <w:rPr>
          <w:b/>
          <w:sz w:val="24"/>
          <w:szCs w:val="24"/>
        </w:rPr>
      </w:pPr>
    </w:p>
    <w:p w14:paraId="04918530" w14:textId="77777777" w:rsidR="00CD7E24" w:rsidRPr="00263A4B" w:rsidRDefault="00CD7E24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</w:p>
    <w:sectPr w:rsidR="00CD7E24" w:rsidRPr="00263A4B" w:rsidSect="005420A8">
      <w:pgSz w:w="11906" w:h="16838" w:code="9"/>
      <w:pgMar w:top="510" w:right="442" w:bottom="51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2970" w14:textId="77777777" w:rsidR="0082779F" w:rsidRDefault="0082779F">
      <w:r>
        <w:separator/>
      </w:r>
    </w:p>
  </w:endnote>
  <w:endnote w:type="continuationSeparator" w:id="0">
    <w:p w14:paraId="2668CF11" w14:textId="77777777" w:rsidR="0082779F" w:rsidRDefault="008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9824" w14:textId="77777777" w:rsidR="0082779F" w:rsidRDefault="0082779F">
      <w:r>
        <w:separator/>
      </w:r>
    </w:p>
  </w:footnote>
  <w:footnote w:type="continuationSeparator" w:id="0">
    <w:p w14:paraId="4D78E4F9" w14:textId="77777777" w:rsidR="0082779F" w:rsidRDefault="0082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AE"/>
    <w:multiLevelType w:val="hybridMultilevel"/>
    <w:tmpl w:val="5D584F56"/>
    <w:lvl w:ilvl="0" w:tplc="285804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CA3"/>
    <w:multiLevelType w:val="hybridMultilevel"/>
    <w:tmpl w:val="267E0172"/>
    <w:lvl w:ilvl="0" w:tplc="2668B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3695"/>
    <w:multiLevelType w:val="singleLevel"/>
    <w:tmpl w:val="82FEA7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618686">
    <w:abstractNumId w:val="3"/>
  </w:num>
  <w:num w:numId="2" w16cid:durableId="1946114926">
    <w:abstractNumId w:val="1"/>
  </w:num>
  <w:num w:numId="3" w16cid:durableId="19248717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812004">
    <w:abstractNumId w:val="0"/>
  </w:num>
  <w:num w:numId="5" w16cid:durableId="77833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00"/>
    <w:rsid w:val="00001F96"/>
    <w:rsid w:val="00002A4A"/>
    <w:rsid w:val="00002D6D"/>
    <w:rsid w:val="00005AAA"/>
    <w:rsid w:val="000072FE"/>
    <w:rsid w:val="00014769"/>
    <w:rsid w:val="00016166"/>
    <w:rsid w:val="00020F88"/>
    <w:rsid w:val="00022618"/>
    <w:rsid w:val="00022DF8"/>
    <w:rsid w:val="00023B2D"/>
    <w:rsid w:val="00026C1E"/>
    <w:rsid w:val="0002710C"/>
    <w:rsid w:val="00035EF2"/>
    <w:rsid w:val="00037196"/>
    <w:rsid w:val="00037A93"/>
    <w:rsid w:val="00041EC8"/>
    <w:rsid w:val="00042372"/>
    <w:rsid w:val="00042C36"/>
    <w:rsid w:val="00044BF4"/>
    <w:rsid w:val="0005473A"/>
    <w:rsid w:val="00054913"/>
    <w:rsid w:val="00054F29"/>
    <w:rsid w:val="0005503D"/>
    <w:rsid w:val="00055A22"/>
    <w:rsid w:val="00055AE2"/>
    <w:rsid w:val="00057DEB"/>
    <w:rsid w:val="00067C81"/>
    <w:rsid w:val="0007242C"/>
    <w:rsid w:val="00073105"/>
    <w:rsid w:val="000750E7"/>
    <w:rsid w:val="00076742"/>
    <w:rsid w:val="000775D1"/>
    <w:rsid w:val="000801C7"/>
    <w:rsid w:val="00083B88"/>
    <w:rsid w:val="000847AB"/>
    <w:rsid w:val="00084F0C"/>
    <w:rsid w:val="00090904"/>
    <w:rsid w:val="00091C63"/>
    <w:rsid w:val="000A11C1"/>
    <w:rsid w:val="000A30FC"/>
    <w:rsid w:val="000A44E9"/>
    <w:rsid w:val="000B528E"/>
    <w:rsid w:val="000B724B"/>
    <w:rsid w:val="000D20B7"/>
    <w:rsid w:val="000D2B36"/>
    <w:rsid w:val="000D3CD9"/>
    <w:rsid w:val="000D629D"/>
    <w:rsid w:val="000E3ABB"/>
    <w:rsid w:val="000F00BF"/>
    <w:rsid w:val="0010168C"/>
    <w:rsid w:val="00105EED"/>
    <w:rsid w:val="00107D75"/>
    <w:rsid w:val="001108D6"/>
    <w:rsid w:val="001116AB"/>
    <w:rsid w:val="001137A4"/>
    <w:rsid w:val="00113D7A"/>
    <w:rsid w:val="00121031"/>
    <w:rsid w:val="00122E0F"/>
    <w:rsid w:val="00122EF6"/>
    <w:rsid w:val="00126102"/>
    <w:rsid w:val="001328CF"/>
    <w:rsid w:val="001354E9"/>
    <w:rsid w:val="001400C0"/>
    <w:rsid w:val="00143BA4"/>
    <w:rsid w:val="00151BDC"/>
    <w:rsid w:val="00151EEC"/>
    <w:rsid w:val="00155CF8"/>
    <w:rsid w:val="00156AC0"/>
    <w:rsid w:val="00163364"/>
    <w:rsid w:val="0017059E"/>
    <w:rsid w:val="00170CD2"/>
    <w:rsid w:val="0018017A"/>
    <w:rsid w:val="0018035E"/>
    <w:rsid w:val="00180AC8"/>
    <w:rsid w:val="00186220"/>
    <w:rsid w:val="0019007D"/>
    <w:rsid w:val="001919B5"/>
    <w:rsid w:val="001977B0"/>
    <w:rsid w:val="001A3C54"/>
    <w:rsid w:val="001A4D2E"/>
    <w:rsid w:val="001B2B1E"/>
    <w:rsid w:val="001B3D2F"/>
    <w:rsid w:val="001B45E4"/>
    <w:rsid w:val="001B7229"/>
    <w:rsid w:val="001B7500"/>
    <w:rsid w:val="001B75A0"/>
    <w:rsid w:val="001C363B"/>
    <w:rsid w:val="001D11E5"/>
    <w:rsid w:val="001D21FC"/>
    <w:rsid w:val="001D35D0"/>
    <w:rsid w:val="001D3C73"/>
    <w:rsid w:val="001D4DB0"/>
    <w:rsid w:val="001D7AEA"/>
    <w:rsid w:val="00204317"/>
    <w:rsid w:val="00206513"/>
    <w:rsid w:val="00215611"/>
    <w:rsid w:val="00216EA2"/>
    <w:rsid w:val="00223377"/>
    <w:rsid w:val="00226661"/>
    <w:rsid w:val="0022770A"/>
    <w:rsid w:val="0023286E"/>
    <w:rsid w:val="002335F0"/>
    <w:rsid w:val="00235964"/>
    <w:rsid w:val="00246650"/>
    <w:rsid w:val="00246CF3"/>
    <w:rsid w:val="0025013E"/>
    <w:rsid w:val="0025150C"/>
    <w:rsid w:val="00253FF2"/>
    <w:rsid w:val="00257C4E"/>
    <w:rsid w:val="00263A4B"/>
    <w:rsid w:val="00273612"/>
    <w:rsid w:val="00274A86"/>
    <w:rsid w:val="0027549F"/>
    <w:rsid w:val="00283E31"/>
    <w:rsid w:val="00291C19"/>
    <w:rsid w:val="002939D3"/>
    <w:rsid w:val="00295A3C"/>
    <w:rsid w:val="002971B8"/>
    <w:rsid w:val="002A6819"/>
    <w:rsid w:val="002B53C6"/>
    <w:rsid w:val="002B7D95"/>
    <w:rsid w:val="002C2838"/>
    <w:rsid w:val="002C424A"/>
    <w:rsid w:val="002C6FD1"/>
    <w:rsid w:val="002D7361"/>
    <w:rsid w:val="002E312A"/>
    <w:rsid w:val="002E7F0F"/>
    <w:rsid w:val="002F4D32"/>
    <w:rsid w:val="00302F76"/>
    <w:rsid w:val="00304E67"/>
    <w:rsid w:val="00307D6E"/>
    <w:rsid w:val="00312437"/>
    <w:rsid w:val="003212B1"/>
    <w:rsid w:val="00326529"/>
    <w:rsid w:val="003318AD"/>
    <w:rsid w:val="00350287"/>
    <w:rsid w:val="00350BFC"/>
    <w:rsid w:val="00352307"/>
    <w:rsid w:val="00352F35"/>
    <w:rsid w:val="00355303"/>
    <w:rsid w:val="00362682"/>
    <w:rsid w:val="00366CCA"/>
    <w:rsid w:val="0036705C"/>
    <w:rsid w:val="003738AA"/>
    <w:rsid w:val="00374884"/>
    <w:rsid w:val="00380409"/>
    <w:rsid w:val="00380EBB"/>
    <w:rsid w:val="00381C2C"/>
    <w:rsid w:val="00382070"/>
    <w:rsid w:val="00383EFC"/>
    <w:rsid w:val="00386D04"/>
    <w:rsid w:val="00392193"/>
    <w:rsid w:val="00392461"/>
    <w:rsid w:val="00397452"/>
    <w:rsid w:val="003A2D14"/>
    <w:rsid w:val="003A6695"/>
    <w:rsid w:val="003A7F46"/>
    <w:rsid w:val="003B1E42"/>
    <w:rsid w:val="003B34D2"/>
    <w:rsid w:val="003B39C7"/>
    <w:rsid w:val="003C3E83"/>
    <w:rsid w:val="003C52E9"/>
    <w:rsid w:val="003C694D"/>
    <w:rsid w:val="003D0421"/>
    <w:rsid w:val="003D07C1"/>
    <w:rsid w:val="003D4CB3"/>
    <w:rsid w:val="003E6BBE"/>
    <w:rsid w:val="003F0B93"/>
    <w:rsid w:val="003F1DA8"/>
    <w:rsid w:val="003F272E"/>
    <w:rsid w:val="003F36BA"/>
    <w:rsid w:val="00402C75"/>
    <w:rsid w:val="00405DB6"/>
    <w:rsid w:val="004113F7"/>
    <w:rsid w:val="00423D05"/>
    <w:rsid w:val="004264F8"/>
    <w:rsid w:val="004321E1"/>
    <w:rsid w:val="004334C0"/>
    <w:rsid w:val="00433551"/>
    <w:rsid w:val="00444487"/>
    <w:rsid w:val="004458E2"/>
    <w:rsid w:val="004532D2"/>
    <w:rsid w:val="004605ED"/>
    <w:rsid w:val="0046165F"/>
    <w:rsid w:val="00465912"/>
    <w:rsid w:val="00466733"/>
    <w:rsid w:val="004676E8"/>
    <w:rsid w:val="00473A11"/>
    <w:rsid w:val="00475E89"/>
    <w:rsid w:val="00480866"/>
    <w:rsid w:val="00482D3A"/>
    <w:rsid w:val="004A1372"/>
    <w:rsid w:val="004A6741"/>
    <w:rsid w:val="004B19C9"/>
    <w:rsid w:val="004B6F09"/>
    <w:rsid w:val="004E0293"/>
    <w:rsid w:val="004E03FD"/>
    <w:rsid w:val="004E5936"/>
    <w:rsid w:val="004F0DF4"/>
    <w:rsid w:val="004F25DB"/>
    <w:rsid w:val="004F3868"/>
    <w:rsid w:val="004F491A"/>
    <w:rsid w:val="005029C4"/>
    <w:rsid w:val="00513909"/>
    <w:rsid w:val="00514CB4"/>
    <w:rsid w:val="00516A49"/>
    <w:rsid w:val="00524EEB"/>
    <w:rsid w:val="00526612"/>
    <w:rsid w:val="00534621"/>
    <w:rsid w:val="00536F12"/>
    <w:rsid w:val="005420A8"/>
    <w:rsid w:val="00544D37"/>
    <w:rsid w:val="005453D7"/>
    <w:rsid w:val="00545533"/>
    <w:rsid w:val="0054647A"/>
    <w:rsid w:val="005520DB"/>
    <w:rsid w:val="005603C3"/>
    <w:rsid w:val="005613D4"/>
    <w:rsid w:val="00561A02"/>
    <w:rsid w:val="00565A80"/>
    <w:rsid w:val="00570181"/>
    <w:rsid w:val="00570FF3"/>
    <w:rsid w:val="0057260F"/>
    <w:rsid w:val="005730AF"/>
    <w:rsid w:val="00576CC3"/>
    <w:rsid w:val="005825AB"/>
    <w:rsid w:val="00584671"/>
    <w:rsid w:val="00584C69"/>
    <w:rsid w:val="00590479"/>
    <w:rsid w:val="005912F7"/>
    <w:rsid w:val="00592FFD"/>
    <w:rsid w:val="0059350E"/>
    <w:rsid w:val="00594808"/>
    <w:rsid w:val="00596AF7"/>
    <w:rsid w:val="005A1D6E"/>
    <w:rsid w:val="005A452B"/>
    <w:rsid w:val="005A5A47"/>
    <w:rsid w:val="005A77C4"/>
    <w:rsid w:val="005B6B7E"/>
    <w:rsid w:val="005C5EDF"/>
    <w:rsid w:val="005D0929"/>
    <w:rsid w:val="005D14DB"/>
    <w:rsid w:val="005D522D"/>
    <w:rsid w:val="005D7B96"/>
    <w:rsid w:val="005E122E"/>
    <w:rsid w:val="005E15FC"/>
    <w:rsid w:val="005E29EF"/>
    <w:rsid w:val="005E2A44"/>
    <w:rsid w:val="005E2D63"/>
    <w:rsid w:val="005E4132"/>
    <w:rsid w:val="005E717A"/>
    <w:rsid w:val="005F0C49"/>
    <w:rsid w:val="005F2AD6"/>
    <w:rsid w:val="005F2AD7"/>
    <w:rsid w:val="005F5E68"/>
    <w:rsid w:val="005F6012"/>
    <w:rsid w:val="005F7279"/>
    <w:rsid w:val="00610D4A"/>
    <w:rsid w:val="006115AF"/>
    <w:rsid w:val="00613683"/>
    <w:rsid w:val="0061431E"/>
    <w:rsid w:val="00614737"/>
    <w:rsid w:val="00620C7A"/>
    <w:rsid w:val="00623538"/>
    <w:rsid w:val="006309F6"/>
    <w:rsid w:val="0063370A"/>
    <w:rsid w:val="00635E7E"/>
    <w:rsid w:val="00647AB6"/>
    <w:rsid w:val="00650D59"/>
    <w:rsid w:val="00651E08"/>
    <w:rsid w:val="00653D86"/>
    <w:rsid w:val="00661A24"/>
    <w:rsid w:val="00670D41"/>
    <w:rsid w:val="00672A49"/>
    <w:rsid w:val="0067328D"/>
    <w:rsid w:val="00690FEF"/>
    <w:rsid w:val="006917A2"/>
    <w:rsid w:val="006923CA"/>
    <w:rsid w:val="00693D66"/>
    <w:rsid w:val="006A1CCE"/>
    <w:rsid w:val="006A2F82"/>
    <w:rsid w:val="006B15A5"/>
    <w:rsid w:val="006B6391"/>
    <w:rsid w:val="006B6988"/>
    <w:rsid w:val="006C4E74"/>
    <w:rsid w:val="006C5A55"/>
    <w:rsid w:val="006D3354"/>
    <w:rsid w:val="006E1803"/>
    <w:rsid w:val="006F20D8"/>
    <w:rsid w:val="006F5746"/>
    <w:rsid w:val="006F7F80"/>
    <w:rsid w:val="0070416F"/>
    <w:rsid w:val="0070495E"/>
    <w:rsid w:val="00710AC2"/>
    <w:rsid w:val="00710D5D"/>
    <w:rsid w:val="00713CBC"/>
    <w:rsid w:val="0071591B"/>
    <w:rsid w:val="0071719D"/>
    <w:rsid w:val="00725804"/>
    <w:rsid w:val="00731221"/>
    <w:rsid w:val="0073211B"/>
    <w:rsid w:val="007409FF"/>
    <w:rsid w:val="00742105"/>
    <w:rsid w:val="00742D57"/>
    <w:rsid w:val="00743596"/>
    <w:rsid w:val="007465F6"/>
    <w:rsid w:val="0074734B"/>
    <w:rsid w:val="00755D75"/>
    <w:rsid w:val="00757898"/>
    <w:rsid w:val="00762B9C"/>
    <w:rsid w:val="00762E05"/>
    <w:rsid w:val="00763680"/>
    <w:rsid w:val="00763705"/>
    <w:rsid w:val="00770065"/>
    <w:rsid w:val="00770E4B"/>
    <w:rsid w:val="00771487"/>
    <w:rsid w:val="00777DAC"/>
    <w:rsid w:val="0078237D"/>
    <w:rsid w:val="00782827"/>
    <w:rsid w:val="00784AB2"/>
    <w:rsid w:val="00784C78"/>
    <w:rsid w:val="00791E11"/>
    <w:rsid w:val="00792864"/>
    <w:rsid w:val="007A07D8"/>
    <w:rsid w:val="007A5EFE"/>
    <w:rsid w:val="007B07E8"/>
    <w:rsid w:val="007B11B4"/>
    <w:rsid w:val="007B1458"/>
    <w:rsid w:val="007B16C6"/>
    <w:rsid w:val="007B4BEB"/>
    <w:rsid w:val="007C1248"/>
    <w:rsid w:val="007C4A1F"/>
    <w:rsid w:val="007D0A4A"/>
    <w:rsid w:val="007D3917"/>
    <w:rsid w:val="007D73ED"/>
    <w:rsid w:val="007D7B12"/>
    <w:rsid w:val="007E067E"/>
    <w:rsid w:val="007E2B0E"/>
    <w:rsid w:val="007F68FF"/>
    <w:rsid w:val="0080188F"/>
    <w:rsid w:val="00812E8A"/>
    <w:rsid w:val="008138B1"/>
    <w:rsid w:val="00814E6C"/>
    <w:rsid w:val="00817BCB"/>
    <w:rsid w:val="0082019D"/>
    <w:rsid w:val="0082141F"/>
    <w:rsid w:val="0082156A"/>
    <w:rsid w:val="0082779F"/>
    <w:rsid w:val="00830609"/>
    <w:rsid w:val="00832DEB"/>
    <w:rsid w:val="0083761B"/>
    <w:rsid w:val="0084138B"/>
    <w:rsid w:val="008529EE"/>
    <w:rsid w:val="008537BF"/>
    <w:rsid w:val="008567F5"/>
    <w:rsid w:val="00857A82"/>
    <w:rsid w:val="008616C8"/>
    <w:rsid w:val="00864547"/>
    <w:rsid w:val="0087017F"/>
    <w:rsid w:val="00874178"/>
    <w:rsid w:val="00884331"/>
    <w:rsid w:val="008873B3"/>
    <w:rsid w:val="00890DD9"/>
    <w:rsid w:val="00891434"/>
    <w:rsid w:val="00894C34"/>
    <w:rsid w:val="008A0FCC"/>
    <w:rsid w:val="008A5CB0"/>
    <w:rsid w:val="008B22EC"/>
    <w:rsid w:val="008B4180"/>
    <w:rsid w:val="008B50C7"/>
    <w:rsid w:val="008C05B9"/>
    <w:rsid w:val="008C05F5"/>
    <w:rsid w:val="008C1BBE"/>
    <w:rsid w:val="008C1D36"/>
    <w:rsid w:val="008C29B7"/>
    <w:rsid w:val="008C360D"/>
    <w:rsid w:val="008C5E35"/>
    <w:rsid w:val="008D1513"/>
    <w:rsid w:val="008D4119"/>
    <w:rsid w:val="008D5021"/>
    <w:rsid w:val="008D7E6A"/>
    <w:rsid w:val="008E07BB"/>
    <w:rsid w:val="008E5D90"/>
    <w:rsid w:val="008E6753"/>
    <w:rsid w:val="008E7339"/>
    <w:rsid w:val="00903CD5"/>
    <w:rsid w:val="00905A8B"/>
    <w:rsid w:val="00910939"/>
    <w:rsid w:val="00910F25"/>
    <w:rsid w:val="0091291E"/>
    <w:rsid w:val="00916862"/>
    <w:rsid w:val="00920D15"/>
    <w:rsid w:val="009239A8"/>
    <w:rsid w:val="00923DE9"/>
    <w:rsid w:val="00925C4E"/>
    <w:rsid w:val="009319F6"/>
    <w:rsid w:val="00931CFD"/>
    <w:rsid w:val="0093554F"/>
    <w:rsid w:val="0093599C"/>
    <w:rsid w:val="0094606A"/>
    <w:rsid w:val="00946158"/>
    <w:rsid w:val="00961A88"/>
    <w:rsid w:val="00964905"/>
    <w:rsid w:val="009650BB"/>
    <w:rsid w:val="00967076"/>
    <w:rsid w:val="00967483"/>
    <w:rsid w:val="00967799"/>
    <w:rsid w:val="00972CB2"/>
    <w:rsid w:val="0098218B"/>
    <w:rsid w:val="00993772"/>
    <w:rsid w:val="009A5C45"/>
    <w:rsid w:val="009B524F"/>
    <w:rsid w:val="009B54E6"/>
    <w:rsid w:val="009B6A67"/>
    <w:rsid w:val="009B7575"/>
    <w:rsid w:val="009C0861"/>
    <w:rsid w:val="009C0D6A"/>
    <w:rsid w:val="009D09EF"/>
    <w:rsid w:val="009D188B"/>
    <w:rsid w:val="009D4DB9"/>
    <w:rsid w:val="009E0D0B"/>
    <w:rsid w:val="009E57D0"/>
    <w:rsid w:val="009E60FE"/>
    <w:rsid w:val="009E6B6D"/>
    <w:rsid w:val="009E792B"/>
    <w:rsid w:val="009F212C"/>
    <w:rsid w:val="009F4116"/>
    <w:rsid w:val="00A007B1"/>
    <w:rsid w:val="00A0211C"/>
    <w:rsid w:val="00A06887"/>
    <w:rsid w:val="00A12B31"/>
    <w:rsid w:val="00A15C16"/>
    <w:rsid w:val="00A15C33"/>
    <w:rsid w:val="00A15E1E"/>
    <w:rsid w:val="00A200FA"/>
    <w:rsid w:val="00A236B2"/>
    <w:rsid w:val="00A236CD"/>
    <w:rsid w:val="00A305A7"/>
    <w:rsid w:val="00A32301"/>
    <w:rsid w:val="00A3446E"/>
    <w:rsid w:val="00A372F6"/>
    <w:rsid w:val="00A43D90"/>
    <w:rsid w:val="00A449EF"/>
    <w:rsid w:val="00A512C1"/>
    <w:rsid w:val="00A52750"/>
    <w:rsid w:val="00A53D48"/>
    <w:rsid w:val="00A54CB4"/>
    <w:rsid w:val="00A554EF"/>
    <w:rsid w:val="00A55D1F"/>
    <w:rsid w:val="00A60441"/>
    <w:rsid w:val="00A72225"/>
    <w:rsid w:val="00A85772"/>
    <w:rsid w:val="00A90374"/>
    <w:rsid w:val="00A91DFA"/>
    <w:rsid w:val="00A94EB4"/>
    <w:rsid w:val="00A951AB"/>
    <w:rsid w:val="00A961B1"/>
    <w:rsid w:val="00A9674C"/>
    <w:rsid w:val="00AA07FB"/>
    <w:rsid w:val="00AA2676"/>
    <w:rsid w:val="00AA5B80"/>
    <w:rsid w:val="00AB6963"/>
    <w:rsid w:val="00AC28B6"/>
    <w:rsid w:val="00AC3802"/>
    <w:rsid w:val="00AD13C8"/>
    <w:rsid w:val="00AD6F52"/>
    <w:rsid w:val="00AE0D07"/>
    <w:rsid w:val="00AE228E"/>
    <w:rsid w:val="00B00342"/>
    <w:rsid w:val="00B03370"/>
    <w:rsid w:val="00B148F0"/>
    <w:rsid w:val="00B17C9A"/>
    <w:rsid w:val="00B206E8"/>
    <w:rsid w:val="00B21B84"/>
    <w:rsid w:val="00B25463"/>
    <w:rsid w:val="00B25710"/>
    <w:rsid w:val="00B34C1A"/>
    <w:rsid w:val="00B350A4"/>
    <w:rsid w:val="00B40AC7"/>
    <w:rsid w:val="00B433A9"/>
    <w:rsid w:val="00B434DF"/>
    <w:rsid w:val="00B47466"/>
    <w:rsid w:val="00B52A30"/>
    <w:rsid w:val="00B5554A"/>
    <w:rsid w:val="00B6138F"/>
    <w:rsid w:val="00B662BF"/>
    <w:rsid w:val="00B7092B"/>
    <w:rsid w:val="00B753C1"/>
    <w:rsid w:val="00B77C1A"/>
    <w:rsid w:val="00B8028C"/>
    <w:rsid w:val="00B82C90"/>
    <w:rsid w:val="00B90F05"/>
    <w:rsid w:val="00B917A4"/>
    <w:rsid w:val="00B93198"/>
    <w:rsid w:val="00B94CD6"/>
    <w:rsid w:val="00B95928"/>
    <w:rsid w:val="00B97661"/>
    <w:rsid w:val="00B97BDB"/>
    <w:rsid w:val="00BA2B9F"/>
    <w:rsid w:val="00BB34F5"/>
    <w:rsid w:val="00BB511D"/>
    <w:rsid w:val="00BB54BE"/>
    <w:rsid w:val="00BB70A3"/>
    <w:rsid w:val="00BB78CD"/>
    <w:rsid w:val="00BC7000"/>
    <w:rsid w:val="00BD120C"/>
    <w:rsid w:val="00BD4A03"/>
    <w:rsid w:val="00BD5AA7"/>
    <w:rsid w:val="00BF30D1"/>
    <w:rsid w:val="00BF4396"/>
    <w:rsid w:val="00C008A7"/>
    <w:rsid w:val="00C0181B"/>
    <w:rsid w:val="00C02709"/>
    <w:rsid w:val="00C03BB3"/>
    <w:rsid w:val="00C07381"/>
    <w:rsid w:val="00C07C57"/>
    <w:rsid w:val="00C07D92"/>
    <w:rsid w:val="00C21591"/>
    <w:rsid w:val="00C22601"/>
    <w:rsid w:val="00C23510"/>
    <w:rsid w:val="00C31E93"/>
    <w:rsid w:val="00C33287"/>
    <w:rsid w:val="00C35DEE"/>
    <w:rsid w:val="00C3662B"/>
    <w:rsid w:val="00C404E5"/>
    <w:rsid w:val="00C44FB6"/>
    <w:rsid w:val="00C453ED"/>
    <w:rsid w:val="00C573FC"/>
    <w:rsid w:val="00C6548E"/>
    <w:rsid w:val="00C679F3"/>
    <w:rsid w:val="00C73751"/>
    <w:rsid w:val="00C752F8"/>
    <w:rsid w:val="00C802B9"/>
    <w:rsid w:val="00C82325"/>
    <w:rsid w:val="00C827AE"/>
    <w:rsid w:val="00C8375D"/>
    <w:rsid w:val="00C85212"/>
    <w:rsid w:val="00C857B8"/>
    <w:rsid w:val="00C93583"/>
    <w:rsid w:val="00C94F07"/>
    <w:rsid w:val="00CA4EE8"/>
    <w:rsid w:val="00CA6647"/>
    <w:rsid w:val="00CB37DD"/>
    <w:rsid w:val="00CB6896"/>
    <w:rsid w:val="00CC0FCE"/>
    <w:rsid w:val="00CD4B84"/>
    <w:rsid w:val="00CD7331"/>
    <w:rsid w:val="00CD7E24"/>
    <w:rsid w:val="00CE12E8"/>
    <w:rsid w:val="00CE2EAD"/>
    <w:rsid w:val="00CF64CE"/>
    <w:rsid w:val="00CF67C7"/>
    <w:rsid w:val="00D00470"/>
    <w:rsid w:val="00D04EA6"/>
    <w:rsid w:val="00D11ACE"/>
    <w:rsid w:val="00D1239E"/>
    <w:rsid w:val="00D17A2F"/>
    <w:rsid w:val="00D17A57"/>
    <w:rsid w:val="00D17C9D"/>
    <w:rsid w:val="00D218FE"/>
    <w:rsid w:val="00D246B7"/>
    <w:rsid w:val="00D331F8"/>
    <w:rsid w:val="00D64F6F"/>
    <w:rsid w:val="00D6500A"/>
    <w:rsid w:val="00D707F2"/>
    <w:rsid w:val="00D75FB0"/>
    <w:rsid w:val="00D8398E"/>
    <w:rsid w:val="00D922C2"/>
    <w:rsid w:val="00D92B4F"/>
    <w:rsid w:val="00D9370A"/>
    <w:rsid w:val="00D9573A"/>
    <w:rsid w:val="00DA5B56"/>
    <w:rsid w:val="00DB079A"/>
    <w:rsid w:val="00DC62BC"/>
    <w:rsid w:val="00DD7097"/>
    <w:rsid w:val="00DE4D84"/>
    <w:rsid w:val="00DF2CB8"/>
    <w:rsid w:val="00DF3589"/>
    <w:rsid w:val="00DF76CE"/>
    <w:rsid w:val="00E00472"/>
    <w:rsid w:val="00E011F3"/>
    <w:rsid w:val="00E0126B"/>
    <w:rsid w:val="00E01271"/>
    <w:rsid w:val="00E05C05"/>
    <w:rsid w:val="00E0733E"/>
    <w:rsid w:val="00E10FB0"/>
    <w:rsid w:val="00E10FE0"/>
    <w:rsid w:val="00E167CD"/>
    <w:rsid w:val="00E17936"/>
    <w:rsid w:val="00E25D07"/>
    <w:rsid w:val="00E33598"/>
    <w:rsid w:val="00E35EAA"/>
    <w:rsid w:val="00E36212"/>
    <w:rsid w:val="00E42B62"/>
    <w:rsid w:val="00E46604"/>
    <w:rsid w:val="00E66B46"/>
    <w:rsid w:val="00E71EC7"/>
    <w:rsid w:val="00E744BF"/>
    <w:rsid w:val="00E769F4"/>
    <w:rsid w:val="00E83FD7"/>
    <w:rsid w:val="00E85663"/>
    <w:rsid w:val="00E9457D"/>
    <w:rsid w:val="00E95786"/>
    <w:rsid w:val="00E965B2"/>
    <w:rsid w:val="00EA75C2"/>
    <w:rsid w:val="00EB6F87"/>
    <w:rsid w:val="00EC69C3"/>
    <w:rsid w:val="00ED1544"/>
    <w:rsid w:val="00ED7FAF"/>
    <w:rsid w:val="00EE3135"/>
    <w:rsid w:val="00EF0E85"/>
    <w:rsid w:val="00EF2FE7"/>
    <w:rsid w:val="00EF7C3D"/>
    <w:rsid w:val="00F00AC6"/>
    <w:rsid w:val="00F0182F"/>
    <w:rsid w:val="00F0378F"/>
    <w:rsid w:val="00F107EC"/>
    <w:rsid w:val="00F114A6"/>
    <w:rsid w:val="00F1482A"/>
    <w:rsid w:val="00F15F10"/>
    <w:rsid w:val="00F203EB"/>
    <w:rsid w:val="00F21B88"/>
    <w:rsid w:val="00F22705"/>
    <w:rsid w:val="00F23258"/>
    <w:rsid w:val="00F232C4"/>
    <w:rsid w:val="00F250E8"/>
    <w:rsid w:val="00F33AD1"/>
    <w:rsid w:val="00F36AAA"/>
    <w:rsid w:val="00F41B2B"/>
    <w:rsid w:val="00F4677F"/>
    <w:rsid w:val="00F510DF"/>
    <w:rsid w:val="00F52FE2"/>
    <w:rsid w:val="00F60A5A"/>
    <w:rsid w:val="00F60B3F"/>
    <w:rsid w:val="00F62456"/>
    <w:rsid w:val="00F656D6"/>
    <w:rsid w:val="00F72D0C"/>
    <w:rsid w:val="00F7344D"/>
    <w:rsid w:val="00F858BB"/>
    <w:rsid w:val="00F90733"/>
    <w:rsid w:val="00F92ABD"/>
    <w:rsid w:val="00F93BBE"/>
    <w:rsid w:val="00F9428C"/>
    <w:rsid w:val="00FA07DB"/>
    <w:rsid w:val="00FA1915"/>
    <w:rsid w:val="00FA50D9"/>
    <w:rsid w:val="00FA58E9"/>
    <w:rsid w:val="00FB2AB4"/>
    <w:rsid w:val="00FB35B6"/>
    <w:rsid w:val="00FB437D"/>
    <w:rsid w:val="00FB6B60"/>
    <w:rsid w:val="00FC5ACB"/>
    <w:rsid w:val="00FD121E"/>
    <w:rsid w:val="00FD5385"/>
    <w:rsid w:val="00FD5570"/>
    <w:rsid w:val="00FE6B24"/>
    <w:rsid w:val="00FE6B44"/>
    <w:rsid w:val="00FF4684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E9FA"/>
  <w15:chartTrackingRefBased/>
  <w15:docId w15:val="{40CB8586-F7A7-4DCD-9E7F-5ABDE1B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98E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b/>
      <w:i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spacing w:line="360" w:lineRule="auto"/>
      <w:jc w:val="center"/>
    </w:pPr>
    <w:rPr>
      <w:sz w:val="24"/>
    </w:rPr>
  </w:style>
  <w:style w:type="paragraph" w:styleId="21">
    <w:name w:val="Body Text 2"/>
    <w:basedOn w:val="a"/>
    <w:pPr>
      <w:spacing w:line="360" w:lineRule="auto"/>
      <w:jc w:val="both"/>
    </w:pPr>
    <w:rPr>
      <w:sz w:val="20"/>
    </w:rPr>
  </w:style>
  <w:style w:type="paragraph" w:styleId="a5">
    <w:name w:val="header"/>
    <w:basedOn w:val="a"/>
    <w:rsid w:val="00647AB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47AB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3F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BB54B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Balloon Text"/>
    <w:basedOn w:val="a"/>
    <w:semiHidden/>
    <w:rsid w:val="00923DE9"/>
    <w:rPr>
      <w:rFonts w:ascii="Tahoma" w:hAnsi="Tahoma" w:cs="Tahoma"/>
      <w:sz w:val="16"/>
      <w:szCs w:val="16"/>
    </w:rPr>
  </w:style>
  <w:style w:type="character" w:styleId="aa">
    <w:name w:val="Hyperlink"/>
    <w:rsid w:val="00CC0FCE"/>
    <w:rPr>
      <w:color w:val="0000FF"/>
      <w:u w:val="single"/>
    </w:rPr>
  </w:style>
  <w:style w:type="character" w:styleId="ab">
    <w:name w:val="annotation reference"/>
    <w:rsid w:val="00002D6D"/>
    <w:rPr>
      <w:sz w:val="16"/>
      <w:szCs w:val="16"/>
    </w:rPr>
  </w:style>
  <w:style w:type="paragraph" w:styleId="ac">
    <w:name w:val="annotation text"/>
    <w:basedOn w:val="a"/>
    <w:link w:val="ad"/>
    <w:rsid w:val="00002D6D"/>
    <w:rPr>
      <w:sz w:val="20"/>
    </w:rPr>
  </w:style>
  <w:style w:type="character" w:customStyle="1" w:styleId="ad">
    <w:name w:val="Текст примітки Знак"/>
    <w:link w:val="ac"/>
    <w:rsid w:val="00002D6D"/>
    <w:rPr>
      <w:lang w:val="ru-RU" w:eastAsia="ru-RU"/>
    </w:rPr>
  </w:style>
  <w:style w:type="paragraph" w:styleId="ae">
    <w:name w:val="annotation subject"/>
    <w:basedOn w:val="ac"/>
    <w:next w:val="ac"/>
    <w:link w:val="af"/>
    <w:rsid w:val="00002D6D"/>
    <w:rPr>
      <w:b/>
      <w:bCs/>
    </w:rPr>
  </w:style>
  <w:style w:type="character" w:customStyle="1" w:styleId="af">
    <w:name w:val="Тема примітки Знак"/>
    <w:link w:val="ae"/>
    <w:rsid w:val="00002D6D"/>
    <w:rPr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rsid w:val="00263A4B"/>
    <w:rPr>
      <w:rFonts w:ascii="Arial" w:hAnsi="Arial"/>
      <w:b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1065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Председателю</vt:lpstr>
      <vt:lpstr>Председателю</vt:lpstr>
    </vt:vector>
  </TitlesOfParts>
  <Company>Unknown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Unknown</dc:creator>
  <cp:keywords/>
  <dc:description/>
  <cp:lastModifiedBy>Скрипникова Марина Анатоліївна</cp:lastModifiedBy>
  <cp:revision>6</cp:revision>
  <cp:lastPrinted>2018-05-29T10:06:00Z</cp:lastPrinted>
  <dcterms:created xsi:type="dcterms:W3CDTF">2023-09-21T09:16:00Z</dcterms:created>
  <dcterms:modified xsi:type="dcterms:W3CDTF">2023-10-10T13:08:00Z</dcterms:modified>
</cp:coreProperties>
</file>