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B3C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54460492" wp14:editId="1D2A285D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3A6D535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0F229C87" w14:textId="77777777" w:rsidR="00F566AE" w:rsidRPr="00A670FD" w:rsidRDefault="00F566AE" w:rsidP="00D9583B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3DDBA6CF" w14:textId="549C7908" w:rsidR="00F566AE" w:rsidRPr="00A670FD" w:rsidRDefault="00F566AE" w:rsidP="00D9583B">
      <w:pPr>
        <w:ind w:left="4956"/>
        <w:jc w:val="right"/>
        <w:rPr>
          <w:b/>
          <w:sz w:val="20"/>
          <w:u w:val="single"/>
        </w:rPr>
      </w:pPr>
      <w:r w:rsidRPr="004D37AE">
        <w:rPr>
          <w:b/>
          <w:sz w:val="20"/>
          <w:u w:val="single"/>
        </w:rPr>
        <w:t>(нова редакція діє з «</w:t>
      </w:r>
      <w:r w:rsidR="004D37AE" w:rsidRPr="004D37AE">
        <w:rPr>
          <w:b/>
          <w:sz w:val="20"/>
          <w:u w:val="single"/>
        </w:rPr>
        <w:t>0</w:t>
      </w:r>
      <w:r w:rsidR="004D37AE">
        <w:rPr>
          <w:b/>
          <w:sz w:val="20"/>
          <w:u w:val="single"/>
        </w:rPr>
        <w:t>4</w:t>
      </w:r>
      <w:r w:rsidRPr="004D37AE">
        <w:rPr>
          <w:b/>
          <w:sz w:val="20"/>
          <w:u w:val="single"/>
        </w:rPr>
        <w:t>»</w:t>
      </w:r>
      <w:r w:rsidR="0022461D" w:rsidRPr="004D37AE">
        <w:rPr>
          <w:b/>
          <w:sz w:val="20"/>
          <w:u w:val="single"/>
        </w:rPr>
        <w:t xml:space="preserve"> </w:t>
      </w:r>
      <w:r w:rsidR="004D37AE">
        <w:rPr>
          <w:b/>
          <w:sz w:val="20"/>
          <w:u w:val="single"/>
        </w:rPr>
        <w:t>січня</w:t>
      </w:r>
      <w:r w:rsidR="004D37AE" w:rsidRPr="004D37AE">
        <w:rPr>
          <w:b/>
          <w:sz w:val="20"/>
          <w:u w:val="single"/>
        </w:rPr>
        <w:t xml:space="preserve"> 202</w:t>
      </w:r>
      <w:r w:rsidR="004D37AE">
        <w:rPr>
          <w:b/>
          <w:sz w:val="20"/>
          <w:u w:val="single"/>
        </w:rPr>
        <w:t>1</w:t>
      </w:r>
      <w:r w:rsidR="004D37AE" w:rsidRPr="004D37AE">
        <w:rPr>
          <w:b/>
          <w:sz w:val="20"/>
          <w:u w:val="single"/>
        </w:rPr>
        <w:t>р</w:t>
      </w:r>
      <w:r w:rsidRPr="004D37AE">
        <w:rPr>
          <w:b/>
          <w:sz w:val="20"/>
          <w:u w:val="single"/>
        </w:rPr>
        <w:t>.</w:t>
      </w:r>
    </w:p>
    <w:p w14:paraId="2E9B1CC8" w14:textId="607DCA76" w:rsidR="00F566AE" w:rsidRPr="00A670FD" w:rsidRDefault="00F566AE" w:rsidP="00D9583B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4D37AE">
        <w:rPr>
          <w:b/>
          <w:sz w:val="20"/>
        </w:rPr>
        <w:t>148</w:t>
      </w:r>
      <w:r w:rsidR="004D37AE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4D37AE">
        <w:rPr>
          <w:b/>
          <w:sz w:val="20"/>
        </w:rPr>
        <w:t>1</w:t>
      </w:r>
      <w:r w:rsidR="004D37AE">
        <w:rPr>
          <w:b/>
          <w:sz w:val="20"/>
        </w:rPr>
        <w:t>9</w:t>
      </w:r>
      <w:r w:rsidRPr="00A670FD">
        <w:rPr>
          <w:b/>
          <w:sz w:val="20"/>
        </w:rPr>
        <w:t xml:space="preserve">» </w:t>
      </w:r>
      <w:r w:rsidR="004D37AE">
        <w:rPr>
          <w:b/>
          <w:sz w:val="20"/>
        </w:rPr>
        <w:t>листопада</w:t>
      </w:r>
      <w:r w:rsidR="004D37AE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0FABE65F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50B18973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45F2F0CC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7357F66C" w14:textId="77777777" w:rsidR="00D9583B" w:rsidRDefault="00D9583B" w:rsidP="00D1043A">
      <w:pPr>
        <w:jc w:val="center"/>
        <w:rPr>
          <w:b/>
        </w:rPr>
      </w:pPr>
    </w:p>
    <w:p w14:paraId="0C6C72EC" w14:textId="6CA7904E" w:rsidR="00D1043A" w:rsidRPr="00A670FD" w:rsidRDefault="00D1043A" w:rsidP="00D1043A">
      <w:pPr>
        <w:jc w:val="center"/>
        <w:rPr>
          <w:b/>
        </w:rPr>
      </w:pPr>
      <w:r w:rsidRPr="00A670FD">
        <w:rPr>
          <w:b/>
        </w:rPr>
        <w:t xml:space="preserve">Тарифний пакет «Преміальний» </w:t>
      </w:r>
      <w:proofErr w:type="spellStart"/>
      <w:r w:rsidRPr="00A670FD">
        <w:rPr>
          <w:b/>
        </w:rPr>
        <w:t>Visa</w:t>
      </w:r>
      <w:proofErr w:type="spellEnd"/>
      <w:r w:rsidRPr="00A670FD">
        <w:rPr>
          <w:b/>
        </w:rPr>
        <w:t xml:space="preserve"> </w:t>
      </w:r>
      <w:proofErr w:type="spellStart"/>
      <w:r w:rsidRPr="00A670FD">
        <w:rPr>
          <w:b/>
        </w:rPr>
        <w:t>Infinite</w:t>
      </w:r>
      <w:proofErr w:type="spellEnd"/>
      <w:r w:rsidRPr="00A670FD">
        <w:rPr>
          <w:b/>
        </w:rPr>
        <w:t xml:space="preserve"> (для фізичних осіб)</w:t>
      </w:r>
    </w:p>
    <w:p w14:paraId="37817298" w14:textId="77777777" w:rsidR="00D1043A" w:rsidRPr="00A670FD" w:rsidRDefault="00D1043A" w:rsidP="00D1043A">
      <w:pPr>
        <w:jc w:val="center"/>
        <w:rPr>
          <w:sz w:val="16"/>
          <w:szCs w:val="16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441"/>
        <w:gridCol w:w="6356"/>
        <w:gridCol w:w="4260"/>
      </w:tblGrid>
      <w:tr w:rsidR="00D1043A" w:rsidRPr="00A670FD" w14:paraId="2121A02B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0728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96D8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Перелік операцій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CC7D" w14:textId="4581DE3A" w:rsidR="00D1043A" w:rsidRPr="00A670FD" w:rsidRDefault="00D1043A">
            <w:pPr>
              <w:ind w:left="177" w:hanging="1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Розмір тарифу </w:t>
            </w:r>
          </w:p>
        </w:tc>
      </w:tr>
      <w:tr w:rsidR="00D1043A" w:rsidRPr="00A670FD" w14:paraId="1BE6F3D2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536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A90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Тип картки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439E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Visa</w:t>
            </w:r>
            <w:proofErr w:type="spellEnd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Infinite</w:t>
            </w:r>
            <w:proofErr w:type="spellEnd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Chip</w:t>
            </w:r>
            <w:proofErr w:type="spellEnd"/>
          </w:p>
        </w:tc>
      </w:tr>
      <w:tr w:rsidR="00D1043A" w:rsidRPr="00A670FD" w14:paraId="46F539A5" w14:textId="77777777" w:rsidTr="00F93FF7">
        <w:trPr>
          <w:trHeight w:val="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2AB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FB2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випуск основної картки (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по закінченню терміну дії)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D34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238A2D40" w14:textId="77777777" w:rsidTr="00F93FF7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C0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4850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Щомісячна комісія за обслуговування рахунку</w:t>
            </w:r>
          </w:p>
          <w:p w14:paraId="4638087E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(стягується тільки у разі якщо сума операцій в торгівельній мережі не перевищує 20 000,00 гривень в розрахунковому періоді</w:t>
            </w:r>
            <w:r w:rsidRPr="00A670F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0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600 грн.</w:t>
            </w:r>
          </w:p>
        </w:tc>
      </w:tr>
      <w:tr w:rsidR="00D1043A" w:rsidRPr="00A670FD" w14:paraId="161600C8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C82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E96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випуск додаткової картки /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по закінченню терміну дії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72C7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2F744A4B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CE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24B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Щомісячна комісія за обслуговування додаткової картки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F07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600 грн.</w:t>
            </w:r>
          </w:p>
        </w:tc>
      </w:tr>
      <w:tr w:rsidR="00D1043A" w:rsidRPr="00A670FD" w14:paraId="25018B6E" w14:textId="77777777" w:rsidTr="00F93FF7">
        <w:trPr>
          <w:trHeight w:val="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EE2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58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неактивну картку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91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100 грн. або у сумі залишку на рахунку</w:t>
            </w:r>
          </w:p>
        </w:tc>
      </w:tr>
      <w:tr w:rsidR="00D1043A" w:rsidRPr="00A670FD" w14:paraId="7B4467D7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FE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DC6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Комісія за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78A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500 грн.</w:t>
            </w:r>
          </w:p>
        </w:tc>
      </w:tr>
      <w:tr w:rsidR="00D1043A" w:rsidRPr="00A670FD" w14:paraId="6EB8F8F2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B8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CE5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Місячна абонплата за СМС-інформування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F425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60297409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D0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D23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конвертацію валюти (% від суми операції)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5DC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</w:tr>
      <w:tr w:rsidR="00D1043A" w:rsidRPr="00A670FD" w14:paraId="632AAAC7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730F" w14:textId="77777777" w:rsidR="00D1043A" w:rsidRPr="00A670FD" w:rsidRDefault="00D1043A">
            <w:pPr>
              <w:ind w:right="-89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CE9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Зміна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авторизаційного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ліміту на проведення операцій по карті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E713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23ABCAE5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D3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A608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блокування та розблокування карток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43AB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188BCA5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98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BAE2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1FFA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5A0F1DA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C6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C00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/POS терміналів АТ «СКАЙ БАНК»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CB0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</w:tr>
      <w:tr w:rsidR="00D1043A" w:rsidRPr="00A670FD" w14:paraId="1343DD60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282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AEF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/POS терміналів Банків на території України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06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D1043A" w:rsidRPr="00A670FD" w14:paraId="0E86B3AA" w14:textId="77777777" w:rsidTr="00F93FF7">
        <w:trPr>
          <w:trHeight w:val="4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756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EB59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/POS терміналів інших Банків за межами України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86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2%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120 грн.</w:t>
            </w:r>
          </w:p>
          <w:p w14:paraId="1D4F83F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6D449496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9D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57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Безготівкова оплата товарів та послуг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5D2E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AD8AFFB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277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EC8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без картки  через касу банку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D67A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93C9CA6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09B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A5E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Поповнення рахунку без картки через касу Банку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322D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24AAC05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DE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395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Зарахування безготівкових коштів з іншого Банку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90F4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65FBABF9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0B5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18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отримання P2P переказів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80DD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62652954" w14:textId="77777777" w:rsidTr="00F93FF7">
        <w:trPr>
          <w:trHeight w:val="6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BE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9A35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Тарифи за розслідування спірних транзакцій:</w:t>
            </w:r>
          </w:p>
          <w:p w14:paraId="24DECA6F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208D360" w14:textId="77777777" w:rsidR="005375EC" w:rsidRPr="00285A1B" w:rsidRDefault="005375EC" w:rsidP="005375EC">
            <w:pPr>
              <w:rPr>
                <w:rFonts w:ascii="Times New Roman" w:hAnsi="Times New Roman"/>
                <w:sz w:val="20"/>
                <w:lang w:eastAsia="en-US"/>
              </w:rPr>
            </w:pPr>
            <w:r w:rsidRPr="00285A1B">
              <w:rPr>
                <w:rFonts w:ascii="Times New Roman" w:hAnsi="Times New Roman"/>
                <w:sz w:val="20"/>
              </w:rPr>
              <w:t>Мінімальна сума, що підлягає оскарженню</w:t>
            </w:r>
          </w:p>
          <w:p w14:paraId="77A1D58D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68A6D99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579B454C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ABE4FB8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205413F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EA51462" w14:textId="77777777" w:rsidR="00D1043A" w:rsidRPr="00285A1B" w:rsidRDefault="005375EC" w:rsidP="005375EC">
            <w:pPr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eastAsia="Times New Roman" w:hAnsi="Times New Roman"/>
                <w:sz w:val="20"/>
                <w:szCs w:val="20"/>
              </w:rPr>
              <w:t>Постановка карти в міжнародний (паперовий) стоп-лист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1700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2FA78A4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0BCF3E" w14:textId="6DF30604" w:rsidR="005375EC" w:rsidRPr="00285A1B" w:rsidRDefault="005375EC" w:rsidP="00D9583B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50,00 грн.</w:t>
            </w:r>
          </w:p>
          <w:p w14:paraId="161A369F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AE34FA" w14:textId="77777777" w:rsidR="005375EC" w:rsidRPr="00285A1B" w:rsidRDefault="005057C0" w:rsidP="00290CEB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Н</w:t>
            </w:r>
            <w:r w:rsidR="005375EC" w:rsidRPr="00285A1B">
              <w:rPr>
                <w:rFonts w:ascii="Times New Roman" w:hAnsi="Times New Roman"/>
                <w:sz w:val="20"/>
              </w:rPr>
              <w:t xml:space="preserve">е встановлюється </w:t>
            </w:r>
          </w:p>
          <w:p w14:paraId="64330BAC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C1300D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D744CC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53AFD0" w14:textId="275D56CA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100,00 грн.</w:t>
            </w:r>
          </w:p>
          <w:p w14:paraId="468C685F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38CEBFE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0461CD5" w14:textId="57770F8A" w:rsidR="005375EC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D9BFB46" w14:textId="77777777" w:rsidR="00D9583B" w:rsidRPr="00285A1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CDBA4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1A12E844" w14:textId="77777777" w:rsidR="00D1043A" w:rsidRPr="00285A1B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1A93EA3C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774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7B25" w14:textId="77777777" w:rsidR="00D1043A" w:rsidRPr="00285A1B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>Надання довідки по рахунку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0CB" w14:textId="77777777" w:rsidR="00D1043A" w:rsidRPr="00285A1B" w:rsidRDefault="00FF2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D264108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52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32DE" w14:textId="77777777" w:rsidR="00D1043A" w:rsidRPr="00285A1B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5419" w14:textId="77777777" w:rsidR="00D1043A" w:rsidRPr="00285A1B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>50% річних</w:t>
            </w:r>
          </w:p>
        </w:tc>
      </w:tr>
      <w:tr w:rsidR="00D1043A" w:rsidRPr="00A670FD" w14:paraId="41FD1952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DD2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D6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7B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300 грн.</w:t>
            </w:r>
          </w:p>
        </w:tc>
      </w:tr>
      <w:tr w:rsidR="00D1043A" w:rsidRPr="00A670FD" w14:paraId="4D4E23C7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2BF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800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Сервіс «Консьєрж-сервіс»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8C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Включено у вартість обслуговування </w:t>
            </w:r>
          </w:p>
          <w:p w14:paraId="12832C7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4DFC85D8" w14:textId="77777777" w:rsidTr="00F93FF7">
        <w:trPr>
          <w:trHeight w:val="7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72D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85D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Можливість доступу в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Lounge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зони аеропортів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599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Тарифікація згідно тарифів бізнес-зон (за кожне відвідування та кожного відвідувача окремо)</w:t>
            </w:r>
          </w:p>
        </w:tc>
      </w:tr>
      <w:tr w:rsidR="00D1043A" w:rsidRPr="00A670FD" w14:paraId="0C16A70D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96F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95D6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Додаткова ставка по депозиту (в гривні)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70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0,5% річних</w:t>
            </w:r>
          </w:p>
        </w:tc>
      </w:tr>
      <w:tr w:rsidR="00D1043A" w:rsidRPr="00A670FD" w14:paraId="64D6EA9C" w14:textId="77777777" w:rsidTr="00F93FF7">
        <w:trPr>
          <w:trHeight w:val="11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E8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67D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Нарахування відсотків на залишок по рахунку, в залежності від суми залишку, річних</w:t>
            </w:r>
            <w:r w:rsidRPr="00A670FD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61810D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Від 0,00 грн. до 50 000,00 грн.</w:t>
            </w:r>
          </w:p>
          <w:p w14:paraId="144B6260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50 000,01 грн. до 200 000,00 грн. </w:t>
            </w:r>
          </w:p>
          <w:p w14:paraId="2B09B4F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 000,01 грн.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65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D61AC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D69EF" w14:textId="77777777" w:rsidR="00D1043A" w:rsidRPr="00A670FD" w:rsidRDefault="00D1043A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 w:rsidRPr="00A670FD">
              <w:rPr>
                <w:rFonts w:ascii="Times New Roman" w:hAnsi="Times New Roman"/>
                <w:szCs w:val="20"/>
              </w:rPr>
              <w:t>0,00%</w:t>
            </w:r>
          </w:p>
          <w:p w14:paraId="6C65A70D" w14:textId="77777777" w:rsidR="00D1043A" w:rsidRPr="00A670FD" w:rsidRDefault="00710093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  <w:p w14:paraId="12C68487" w14:textId="77777777" w:rsidR="00D1043A" w:rsidRPr="00A670FD" w:rsidRDefault="00710093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</w:tc>
      </w:tr>
      <w:tr w:rsidR="00D1043A" w:rsidRPr="00A670FD" w14:paraId="3FE19C22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4C0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447E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Аренда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сейфу (за наявності вільних) строком на 3 місяці</w:t>
            </w:r>
            <w:r w:rsidRPr="00A670FD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661A" w14:textId="77777777" w:rsidR="00D1043A" w:rsidRPr="00A670FD" w:rsidRDefault="00256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0112B3" w:rsidRPr="00A670FD" w14:paraId="1A5E6977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AFE" w14:textId="265EE88F" w:rsidR="000112B3" w:rsidRPr="004D37AE" w:rsidRDefault="00011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7A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C00" w14:textId="30DD2AAD" w:rsidR="000112B3" w:rsidRPr="00A670FD" w:rsidRDefault="000112B3">
            <w:pPr>
              <w:rPr>
                <w:sz w:val="20"/>
              </w:rPr>
            </w:pPr>
            <w:r w:rsidRPr="002E1C60">
              <w:rPr>
                <w:rFonts w:ascii="Times New Roman" w:hAnsi="Times New Roman"/>
                <w:sz w:val="20"/>
                <w:szCs w:val="20"/>
              </w:rPr>
              <w:t xml:space="preserve">Видача готівки через POS-термінали в торгово-сервісній </w:t>
            </w:r>
            <w:r w:rsidRPr="00663F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мережі на території України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AC9" w14:textId="4D5CAF7E" w:rsidR="000112B3" w:rsidRDefault="000112B3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</w:tbl>
    <w:p w14:paraId="4D2F9008" w14:textId="77777777" w:rsidR="00D1043A" w:rsidRPr="00A670FD" w:rsidRDefault="00D1043A" w:rsidP="00D1043A">
      <w:pPr>
        <w:autoSpaceDE w:val="0"/>
        <w:ind w:firstLine="425"/>
        <w:jc w:val="both"/>
        <w:rPr>
          <w:sz w:val="16"/>
          <w:szCs w:val="16"/>
          <w:lang w:val="ru-RU"/>
        </w:rPr>
      </w:pPr>
    </w:p>
    <w:p w14:paraId="34B55EEB" w14:textId="43E763CF" w:rsidR="00D1043A" w:rsidRPr="009E3514" w:rsidRDefault="00D1043A" w:rsidP="00D1043A">
      <w:pPr>
        <w:pStyle w:val="aa"/>
        <w:numPr>
          <w:ilvl w:val="0"/>
          <w:numId w:val="12"/>
        </w:numPr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lang w:val="uk-UA"/>
        </w:rPr>
        <w:t xml:space="preserve">Розрахунковим періодом вважається </w:t>
      </w:r>
      <w:proofErr w:type="spellStart"/>
      <w:r w:rsidRPr="009E3514">
        <w:rPr>
          <w:sz w:val="16"/>
          <w:szCs w:val="16"/>
          <w:lang w:val="uk-UA"/>
        </w:rPr>
        <w:t>білінговий</w:t>
      </w:r>
      <w:proofErr w:type="spellEnd"/>
      <w:r w:rsidRPr="009E3514">
        <w:rPr>
          <w:sz w:val="16"/>
          <w:szCs w:val="16"/>
          <w:lang w:val="uk-UA"/>
        </w:rPr>
        <w:t xml:space="preserve"> період, що дорівнює періоду з останнього робочого дня </w:t>
      </w:r>
      <w:r w:rsidRPr="009E3514">
        <w:rPr>
          <w:sz w:val="16"/>
          <w:szCs w:val="16"/>
          <w:u w:val="single"/>
          <w:lang w:val="uk-UA"/>
        </w:rPr>
        <w:t xml:space="preserve">попереднього місяця після здійснення Банком </w:t>
      </w:r>
      <w:proofErr w:type="spellStart"/>
      <w:r w:rsidRPr="009E3514">
        <w:rPr>
          <w:sz w:val="16"/>
          <w:szCs w:val="16"/>
          <w:u w:val="single"/>
          <w:lang w:val="uk-UA"/>
        </w:rPr>
        <w:t>білінгових</w:t>
      </w:r>
      <w:proofErr w:type="spellEnd"/>
      <w:r w:rsidRPr="009E3514">
        <w:rPr>
          <w:sz w:val="16"/>
          <w:szCs w:val="16"/>
          <w:u w:val="single"/>
          <w:lang w:val="uk-UA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9E3514">
        <w:rPr>
          <w:sz w:val="16"/>
          <w:szCs w:val="16"/>
          <w:u w:val="single"/>
          <w:lang w:val="uk-UA"/>
        </w:rPr>
        <w:t>білінгових</w:t>
      </w:r>
      <w:proofErr w:type="spellEnd"/>
      <w:r w:rsidRPr="009E3514">
        <w:rPr>
          <w:sz w:val="16"/>
          <w:szCs w:val="16"/>
          <w:u w:val="single"/>
          <w:lang w:val="uk-UA"/>
        </w:rPr>
        <w:t xml:space="preserve"> процедур. </w:t>
      </w:r>
    </w:p>
    <w:p w14:paraId="2D07394F" w14:textId="77777777" w:rsidR="00D1043A" w:rsidRPr="009E3514" w:rsidRDefault="00D1043A" w:rsidP="00D1043A">
      <w:pPr>
        <w:pStyle w:val="aa"/>
        <w:numPr>
          <w:ilvl w:val="0"/>
          <w:numId w:val="12"/>
        </w:numPr>
        <w:autoSpaceDE w:val="0"/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u w:val="single"/>
          <w:lang w:val="uk-UA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92E60AC" w14:textId="77777777" w:rsidR="00D1043A" w:rsidRPr="009E3514" w:rsidRDefault="00D1043A" w:rsidP="00D1043A">
      <w:pPr>
        <w:pStyle w:val="aa"/>
        <w:numPr>
          <w:ilvl w:val="0"/>
          <w:numId w:val="12"/>
        </w:numPr>
        <w:autoSpaceDE w:val="0"/>
        <w:spacing w:after="160" w:line="256" w:lineRule="auto"/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u w:val="single"/>
          <w:lang w:val="uk-UA"/>
        </w:rPr>
        <w:t>Сервіс надається від ТОВ "</w:t>
      </w:r>
      <w:proofErr w:type="spellStart"/>
      <w:r w:rsidRPr="009E3514">
        <w:rPr>
          <w:sz w:val="16"/>
          <w:szCs w:val="16"/>
          <w:u w:val="single"/>
          <w:lang w:val="uk-UA"/>
        </w:rPr>
        <w:t>ВСК"УкрАссіст</w:t>
      </w:r>
      <w:proofErr w:type="spellEnd"/>
      <w:r w:rsidRPr="009E3514">
        <w:rPr>
          <w:sz w:val="16"/>
          <w:szCs w:val="16"/>
          <w:u w:val="single"/>
          <w:lang w:val="uk-UA"/>
        </w:rPr>
        <w:t xml:space="preserve">". Детальніше на сайті компанії : </w:t>
      </w:r>
      <w:hyperlink r:id="rId9" w:history="1">
        <w:r w:rsidRPr="009E3514">
          <w:rPr>
            <w:rStyle w:val="a4"/>
            <w:sz w:val="16"/>
            <w:szCs w:val="16"/>
            <w:lang w:val="uk-UA"/>
          </w:rPr>
          <w:t>www.ukrassist.com</w:t>
        </w:r>
      </w:hyperlink>
      <w:r w:rsidRPr="009E3514">
        <w:rPr>
          <w:sz w:val="16"/>
          <w:szCs w:val="16"/>
          <w:u w:val="single"/>
          <w:lang w:val="uk-UA"/>
        </w:rPr>
        <w:t>.</w:t>
      </w:r>
    </w:p>
    <w:p w14:paraId="533F5936" w14:textId="77777777" w:rsidR="00D1043A" w:rsidRPr="009E3514" w:rsidRDefault="00D1043A" w:rsidP="00D1043A">
      <w:pPr>
        <w:pStyle w:val="aa"/>
        <w:numPr>
          <w:ilvl w:val="0"/>
          <w:numId w:val="12"/>
        </w:numPr>
        <w:autoSpaceDE w:val="0"/>
        <w:spacing w:after="160" w:line="256" w:lineRule="auto"/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u w:val="single"/>
          <w:lang w:val="uk-UA"/>
        </w:rPr>
        <w:t>Нарахування відсотків здійснюється тільки по рахунках, відкритих в національній валюті.</w:t>
      </w:r>
    </w:p>
    <w:p w14:paraId="404E4555" w14:textId="1EECC3C2" w:rsidR="00354465" w:rsidRDefault="00D1043A" w:rsidP="00D86D30">
      <w:pPr>
        <w:pStyle w:val="aa"/>
        <w:numPr>
          <w:ilvl w:val="0"/>
          <w:numId w:val="12"/>
        </w:numPr>
        <w:autoSpaceDE w:val="0"/>
        <w:spacing w:after="160" w:line="256" w:lineRule="auto"/>
        <w:jc w:val="both"/>
        <w:rPr>
          <w:sz w:val="16"/>
          <w:szCs w:val="16"/>
          <w:lang w:val="uk-UA"/>
        </w:rPr>
      </w:pPr>
      <w:r w:rsidRPr="009E3514">
        <w:rPr>
          <w:sz w:val="16"/>
          <w:szCs w:val="16"/>
          <w:u w:val="single"/>
          <w:lang w:val="uk-UA"/>
        </w:rPr>
        <w:t>Послуга надається один раз на календарний</w:t>
      </w:r>
      <w:r w:rsidRPr="009E3514">
        <w:rPr>
          <w:sz w:val="16"/>
          <w:szCs w:val="16"/>
          <w:lang w:val="uk-UA"/>
        </w:rPr>
        <w:t xml:space="preserve"> рік.</w:t>
      </w:r>
    </w:p>
    <w:p w14:paraId="7C1EAEDB" w14:textId="77777777" w:rsidR="00D9583B" w:rsidRPr="009E3514" w:rsidRDefault="00D9583B" w:rsidP="00D9583B">
      <w:pPr>
        <w:pStyle w:val="aa"/>
        <w:autoSpaceDE w:val="0"/>
        <w:spacing w:after="160" w:line="256" w:lineRule="auto"/>
        <w:ind w:left="786"/>
        <w:jc w:val="both"/>
        <w:rPr>
          <w:sz w:val="16"/>
          <w:szCs w:val="16"/>
          <w:lang w:val="uk-UA"/>
        </w:rPr>
      </w:pPr>
    </w:p>
    <w:p w14:paraId="15C6AA1E" w14:textId="77777777" w:rsidR="00D1043A" w:rsidRPr="00EE24C5" w:rsidRDefault="00D1043A" w:rsidP="00D1043A">
      <w:pPr>
        <w:ind w:firstLine="426"/>
        <w:jc w:val="center"/>
        <w:rPr>
          <w:sz w:val="20"/>
        </w:rPr>
      </w:pPr>
      <w:r w:rsidRPr="00EE24C5">
        <w:rPr>
          <w:sz w:val="20"/>
        </w:rPr>
        <w:t xml:space="preserve">Рекомендовані </w:t>
      </w:r>
      <w:proofErr w:type="spellStart"/>
      <w:r w:rsidRPr="00EE24C5">
        <w:rPr>
          <w:sz w:val="20"/>
        </w:rPr>
        <w:t>авторизаційні</w:t>
      </w:r>
      <w:proofErr w:type="spellEnd"/>
      <w:r w:rsidRPr="00EE24C5">
        <w:rPr>
          <w:sz w:val="20"/>
        </w:rPr>
        <w:t xml:space="preserve"> ліміти на здійснення операцій з платіжними картками</w:t>
      </w:r>
    </w:p>
    <w:p w14:paraId="01790B62" w14:textId="77777777" w:rsidR="00D1043A" w:rsidRPr="00A670FD" w:rsidRDefault="00D1043A" w:rsidP="00D1043A">
      <w:pPr>
        <w:ind w:firstLine="426"/>
        <w:jc w:val="center"/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559"/>
        <w:gridCol w:w="1364"/>
        <w:gridCol w:w="1613"/>
        <w:gridCol w:w="1417"/>
      </w:tblGrid>
      <w:tr w:rsidR="00D1043A" w:rsidRPr="00A670FD" w14:paraId="22B6928F" w14:textId="77777777" w:rsidTr="00D9583B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0D9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C4848AF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C193B3A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F01F38B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DC4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A11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83E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D1043A" w:rsidRPr="00A670FD" w14:paraId="5945C102" w14:textId="77777777" w:rsidTr="004D37AE">
        <w:trPr>
          <w:trHeight w:val="1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36AA" w14:textId="77777777" w:rsidR="00D1043A" w:rsidRPr="00A670FD" w:rsidRDefault="00D1043A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2E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2A0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3B2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60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E12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699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</w:tr>
      <w:tr w:rsidR="00D1043A" w:rsidRPr="00A670FD" w14:paraId="582C4E51" w14:textId="77777777" w:rsidTr="004D37AE">
        <w:trPr>
          <w:trHeight w:val="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41B1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Visa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69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F7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05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670FD"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C6E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58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F74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14:paraId="36C5513E" w14:textId="77777777" w:rsidR="00CE699A" w:rsidRPr="007E7CB5" w:rsidRDefault="00CE699A" w:rsidP="00ED6A19">
      <w:pPr>
        <w:spacing w:line="240" w:lineRule="atLeast"/>
        <w:rPr>
          <w:sz w:val="24"/>
          <w:szCs w:val="24"/>
        </w:rPr>
      </w:pPr>
    </w:p>
    <w:p w14:paraId="528F0880" w14:textId="77777777" w:rsidR="00ED6A19" w:rsidRPr="00EE24C5" w:rsidRDefault="00ED6A19" w:rsidP="00D9583B">
      <w:pPr>
        <w:pStyle w:val="a6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0AE61" w14:textId="77777777" w:rsidR="0003235C" w:rsidRDefault="0003235C">
      <w:r>
        <w:separator/>
      </w:r>
    </w:p>
  </w:endnote>
  <w:endnote w:type="continuationSeparator" w:id="0">
    <w:p w14:paraId="23D83313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2AA9" w14:textId="77777777" w:rsidR="0003235C" w:rsidRDefault="0003235C">
      <w:r>
        <w:separator/>
      </w:r>
    </w:p>
  </w:footnote>
  <w:footnote w:type="continuationSeparator" w:id="0">
    <w:p w14:paraId="6D23AC80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112B3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37AE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4A4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B2A74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9583B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93187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112B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assist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6</cp:revision>
  <dcterms:created xsi:type="dcterms:W3CDTF">2020-07-31T08:50:00Z</dcterms:created>
  <dcterms:modified xsi:type="dcterms:W3CDTF">2020-12-10T14:58:00Z</dcterms:modified>
</cp:coreProperties>
</file>