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2B4D5" w14:textId="4419B2D1" w:rsidR="00232794" w:rsidRDefault="00232794" w:rsidP="00EC6495">
      <w:pPr>
        <w:ind w:left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Додаток № </w:t>
      </w:r>
      <w:r w:rsidR="004D4FF6">
        <w:rPr>
          <w:b/>
          <w:sz w:val="24"/>
          <w:szCs w:val="24"/>
        </w:rPr>
        <w:t>8</w:t>
      </w:r>
    </w:p>
    <w:p w14:paraId="6B6186FD" w14:textId="6C5136F7" w:rsidR="00B10111" w:rsidRDefault="00B10111" w:rsidP="00197596">
      <w:pPr>
        <w:ind w:left="6840" w:hanging="1453"/>
        <w:rPr>
          <w:b/>
          <w:sz w:val="16"/>
          <w:szCs w:val="16"/>
          <w:lang w:eastAsia="uk-UA"/>
        </w:rPr>
      </w:pPr>
      <w:r>
        <w:rPr>
          <w:b/>
          <w:sz w:val="16"/>
          <w:szCs w:val="16"/>
        </w:rPr>
        <w:t>(нова редакція, діє з «</w:t>
      </w:r>
      <w:r w:rsidR="003F741A">
        <w:rPr>
          <w:b/>
          <w:sz w:val="16"/>
          <w:szCs w:val="16"/>
        </w:rPr>
        <w:t>0</w:t>
      </w:r>
      <w:r w:rsidR="004D4FF6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 xml:space="preserve">» </w:t>
      </w:r>
      <w:r w:rsidR="004D4FF6">
        <w:rPr>
          <w:b/>
          <w:sz w:val="16"/>
          <w:szCs w:val="16"/>
        </w:rPr>
        <w:t>квітня</w:t>
      </w:r>
      <w:r w:rsidR="00446FF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202</w:t>
      </w:r>
      <w:r w:rsidR="003F741A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 xml:space="preserve"> р.</w:t>
      </w:r>
    </w:p>
    <w:p w14:paraId="195647EA" w14:textId="5B71BD86" w:rsidR="00E12822" w:rsidRPr="00197596" w:rsidRDefault="00B10111" w:rsidP="00EC6495">
      <w:pPr>
        <w:ind w:left="5387"/>
        <w:rPr>
          <w:b/>
          <w:sz w:val="20"/>
        </w:rPr>
      </w:pPr>
      <w:r w:rsidRPr="00197596">
        <w:rPr>
          <w:b/>
          <w:sz w:val="16"/>
          <w:szCs w:val="16"/>
        </w:rPr>
        <w:t>згідно з рішенням Правління АТ «СКАЙ БАНК» протокол №</w:t>
      </w:r>
      <w:r w:rsidR="003F741A">
        <w:rPr>
          <w:b/>
          <w:sz w:val="16"/>
          <w:szCs w:val="16"/>
        </w:rPr>
        <w:t xml:space="preserve"> </w:t>
      </w:r>
      <w:r w:rsidR="004D4FF6">
        <w:rPr>
          <w:b/>
          <w:sz w:val="16"/>
          <w:szCs w:val="16"/>
        </w:rPr>
        <w:t>27</w:t>
      </w:r>
      <w:r w:rsidRPr="00197596">
        <w:rPr>
          <w:b/>
          <w:sz w:val="16"/>
          <w:szCs w:val="16"/>
        </w:rPr>
        <w:t xml:space="preserve"> від «</w:t>
      </w:r>
      <w:r w:rsidR="004D4FF6">
        <w:rPr>
          <w:b/>
          <w:sz w:val="16"/>
          <w:szCs w:val="16"/>
        </w:rPr>
        <w:t>25</w:t>
      </w:r>
      <w:r w:rsidRPr="00197596">
        <w:rPr>
          <w:b/>
          <w:sz w:val="16"/>
          <w:szCs w:val="16"/>
        </w:rPr>
        <w:t xml:space="preserve">» </w:t>
      </w:r>
      <w:r w:rsidR="004D4FF6">
        <w:rPr>
          <w:b/>
          <w:sz w:val="16"/>
          <w:szCs w:val="16"/>
        </w:rPr>
        <w:t>березня</w:t>
      </w:r>
      <w:r w:rsidR="00446FFC" w:rsidRPr="00197596">
        <w:rPr>
          <w:b/>
          <w:sz w:val="16"/>
          <w:szCs w:val="16"/>
        </w:rPr>
        <w:t xml:space="preserve"> </w:t>
      </w:r>
      <w:r w:rsidRPr="00197596">
        <w:rPr>
          <w:b/>
          <w:sz w:val="16"/>
          <w:szCs w:val="16"/>
        </w:rPr>
        <w:t>20</w:t>
      </w:r>
      <w:r w:rsidR="00920F0F">
        <w:rPr>
          <w:b/>
          <w:sz w:val="16"/>
          <w:szCs w:val="16"/>
        </w:rPr>
        <w:t>2</w:t>
      </w:r>
      <w:r w:rsidR="004D4FF6">
        <w:rPr>
          <w:b/>
          <w:sz w:val="16"/>
          <w:szCs w:val="16"/>
        </w:rPr>
        <w:t>1</w:t>
      </w:r>
      <w:r w:rsidRPr="00197596">
        <w:rPr>
          <w:b/>
          <w:sz w:val="16"/>
          <w:szCs w:val="16"/>
        </w:rPr>
        <w:t xml:space="preserve"> р.)</w:t>
      </w:r>
      <w:r w:rsidR="00E12822" w:rsidRPr="00197596">
        <w:rPr>
          <w:b/>
          <w:sz w:val="20"/>
        </w:rPr>
        <w:t xml:space="preserve">до Публічного договору про  комплексне банківське обслуговування юридичних осіб та інших клієнтів АТ «СКАЙ БАНК» </w:t>
      </w:r>
    </w:p>
    <w:p w14:paraId="607579EB" w14:textId="77777777" w:rsidR="00232794" w:rsidRDefault="00232794" w:rsidP="00EC6495">
      <w:pPr>
        <w:tabs>
          <w:tab w:val="left" w:pos="7513"/>
        </w:tabs>
        <w:ind w:left="5387"/>
        <w:outlineLvl w:val="0"/>
        <w:rPr>
          <w:sz w:val="18"/>
          <w:szCs w:val="18"/>
        </w:rPr>
      </w:pPr>
    </w:p>
    <w:p w14:paraId="5FFD651C" w14:textId="77777777" w:rsidR="00232794" w:rsidRDefault="00232794" w:rsidP="00930EB9">
      <w:pPr>
        <w:tabs>
          <w:tab w:val="left" w:pos="7513"/>
        </w:tabs>
        <w:jc w:val="center"/>
        <w:outlineLvl w:val="0"/>
        <w:rPr>
          <w:b/>
          <w:sz w:val="18"/>
          <w:szCs w:val="18"/>
          <w:u w:val="single"/>
        </w:rPr>
      </w:pPr>
    </w:p>
    <w:p w14:paraId="171CC8DA" w14:textId="77777777" w:rsidR="00232794" w:rsidRPr="006F116C" w:rsidRDefault="00232794" w:rsidP="00930EB9">
      <w:pPr>
        <w:tabs>
          <w:tab w:val="left" w:pos="7513"/>
        </w:tabs>
        <w:jc w:val="center"/>
        <w:outlineLvl w:val="0"/>
        <w:rPr>
          <w:b/>
          <w:color w:val="FF0000"/>
          <w:sz w:val="24"/>
          <w:szCs w:val="24"/>
        </w:rPr>
      </w:pPr>
      <w:r w:rsidRPr="006F116C">
        <w:rPr>
          <w:b/>
          <w:sz w:val="24"/>
          <w:szCs w:val="24"/>
        </w:rPr>
        <w:t>Тарифи на послуги</w:t>
      </w:r>
    </w:p>
    <w:p w14:paraId="46521954" w14:textId="77777777" w:rsidR="00232794" w:rsidRPr="006F116C" w:rsidRDefault="00232794" w:rsidP="00930EB9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  <w:r w:rsidRPr="006F116C">
        <w:rPr>
          <w:b/>
          <w:sz w:val="24"/>
          <w:szCs w:val="24"/>
        </w:rPr>
        <w:t>АТ «СКАЙ БАНК»</w:t>
      </w:r>
    </w:p>
    <w:p w14:paraId="56A285F4" w14:textId="3DF6E6DB" w:rsidR="00232794" w:rsidRDefault="00232794" w:rsidP="00930EB9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  <w:r w:rsidRPr="006F116C">
        <w:rPr>
          <w:b/>
          <w:sz w:val="24"/>
          <w:szCs w:val="24"/>
        </w:rPr>
        <w:t>з обслуговування зарплатного проекту</w:t>
      </w:r>
    </w:p>
    <w:p w14:paraId="440345C3" w14:textId="4C981A63" w:rsidR="006F116C" w:rsidRDefault="006F116C" w:rsidP="00930EB9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</w:p>
    <w:p w14:paraId="6656BC0C" w14:textId="77777777" w:rsidR="006F116C" w:rsidRDefault="006F116C" w:rsidP="006F116C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848"/>
        <w:gridCol w:w="4536"/>
      </w:tblGrid>
      <w:tr w:rsidR="006F116C" w14:paraId="635A3876" w14:textId="77777777" w:rsidTr="00F40B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04DC" w14:textId="77777777" w:rsidR="006F116C" w:rsidRDefault="006F116C" w:rsidP="00F40BD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3700" w14:textId="77777777" w:rsidR="006F116C" w:rsidRDefault="006F116C" w:rsidP="00F40BD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Назва тарифу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D4FD" w14:textId="77777777" w:rsidR="006F116C" w:rsidRDefault="006F116C" w:rsidP="00F40BD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Розмір тарифу</w:t>
            </w:r>
          </w:p>
          <w:p w14:paraId="1575CD86" w14:textId="77777777" w:rsidR="006F116C" w:rsidRDefault="006F116C" w:rsidP="00F40BD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F116C" w14:paraId="429D55E4" w14:textId="77777777" w:rsidTr="00F40B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FC35" w14:textId="77777777" w:rsidR="006F116C" w:rsidRDefault="006F116C" w:rsidP="00F40B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1F6" w14:textId="77777777" w:rsidR="006F116C" w:rsidRDefault="006F116C" w:rsidP="00F40B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Відкриття поточного рахунку працівнику  </w:t>
            </w:r>
          </w:p>
          <w:p w14:paraId="5F3B69DC" w14:textId="77777777" w:rsidR="006F116C" w:rsidRDefault="006F116C" w:rsidP="00F40BD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018E" w14:textId="77777777" w:rsidR="006F116C" w:rsidRDefault="006F116C" w:rsidP="00F40B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встановлюється</w:t>
            </w:r>
          </w:p>
        </w:tc>
      </w:tr>
      <w:tr w:rsidR="006F116C" w14:paraId="4CFCA788" w14:textId="77777777" w:rsidTr="00F40B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D33D" w14:textId="77777777" w:rsidR="006F116C" w:rsidRDefault="006F116C" w:rsidP="00F40B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829B" w14:textId="77777777" w:rsidR="006F116C" w:rsidRDefault="006F116C" w:rsidP="00F40B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Комісія за випуск основної картки </w:t>
            </w:r>
          </w:p>
          <w:p w14:paraId="05975E09" w14:textId="77777777" w:rsidR="006F116C" w:rsidRDefault="006F116C" w:rsidP="00F40BD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3E10" w14:textId="77777777" w:rsidR="006F116C" w:rsidRDefault="006F116C" w:rsidP="00F40B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Не встановлюється </w:t>
            </w:r>
          </w:p>
        </w:tc>
      </w:tr>
      <w:tr w:rsidR="006F116C" w14:paraId="527843F6" w14:textId="77777777" w:rsidTr="00F40B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DD55" w14:textId="77777777" w:rsidR="006F116C" w:rsidRDefault="006F116C" w:rsidP="00F40B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BFF2" w14:textId="77777777" w:rsidR="006F116C" w:rsidRDefault="006F116C" w:rsidP="00F40B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Розмір комісійної винагороди за зарахування коштів заробітної плати та інших виплат на поточні рахунки працівників Клієнта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9E59" w14:textId="0A6303B6" w:rsidR="006F116C" w:rsidRDefault="006F116C" w:rsidP="00F40BDE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Відповідає розміру комісії за видачу готівки за чековою книжкою, зазначеному в Тарифному пакеті,</w:t>
            </w:r>
            <w:r>
              <w:rPr>
                <w:sz w:val="24"/>
                <w:szCs w:val="24"/>
              </w:rPr>
              <w:t xml:space="preserve"> на умовах якого </w:t>
            </w:r>
            <w:r w:rsidR="0022274F">
              <w:rPr>
                <w:sz w:val="24"/>
                <w:szCs w:val="24"/>
              </w:rPr>
              <w:t xml:space="preserve">обслуговується </w:t>
            </w:r>
            <w:r>
              <w:rPr>
                <w:sz w:val="24"/>
                <w:szCs w:val="24"/>
              </w:rPr>
              <w:t>поточний рахунок Клієнт</w:t>
            </w:r>
            <w:r w:rsidR="00772C3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</w:p>
          <w:p w14:paraId="7605AAD9" w14:textId="77777777" w:rsidR="006F116C" w:rsidRDefault="006F116C" w:rsidP="00F40BD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F116C" w14:paraId="6D6C1FB1" w14:textId="77777777" w:rsidTr="00F40B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1B64" w14:textId="77777777" w:rsidR="006F116C" w:rsidRDefault="006F116C" w:rsidP="00F40B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C22A" w14:textId="77777777" w:rsidR="006F116C" w:rsidRDefault="006F116C" w:rsidP="00F40BD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Комісія за випуск додаткової картки Visa Infinite з чипом (для керівного складу)</w:t>
            </w:r>
          </w:p>
          <w:p w14:paraId="37C4A265" w14:textId="77777777" w:rsidR="006F116C" w:rsidRDefault="006F116C" w:rsidP="00F40BD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CE11" w14:textId="77777777" w:rsidR="006F116C" w:rsidRDefault="006F116C" w:rsidP="00F40BD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встановлюється</w:t>
            </w:r>
          </w:p>
        </w:tc>
      </w:tr>
    </w:tbl>
    <w:p w14:paraId="6808A802" w14:textId="77777777" w:rsidR="006F116C" w:rsidRDefault="006F116C" w:rsidP="006F116C">
      <w:pPr>
        <w:ind w:firstLine="426"/>
        <w:jc w:val="center"/>
        <w:rPr>
          <w:sz w:val="24"/>
          <w:szCs w:val="24"/>
        </w:rPr>
      </w:pPr>
    </w:p>
    <w:p w14:paraId="2F224558" w14:textId="77777777" w:rsidR="006F116C" w:rsidRPr="00183CAF" w:rsidRDefault="006F116C" w:rsidP="006F116C">
      <w:pPr>
        <w:rPr>
          <w:b/>
          <w:sz w:val="24"/>
          <w:szCs w:val="24"/>
        </w:rPr>
      </w:pPr>
    </w:p>
    <w:p w14:paraId="02392BEC" w14:textId="77777777" w:rsidR="006F116C" w:rsidRPr="006F116C" w:rsidRDefault="006F116C" w:rsidP="00930EB9">
      <w:pPr>
        <w:tabs>
          <w:tab w:val="left" w:pos="7513"/>
        </w:tabs>
        <w:jc w:val="center"/>
        <w:outlineLvl w:val="0"/>
        <w:rPr>
          <w:b/>
          <w:sz w:val="24"/>
          <w:szCs w:val="24"/>
        </w:rPr>
      </w:pPr>
    </w:p>
    <w:sectPr w:rsidR="006F116C" w:rsidRPr="006F116C" w:rsidSect="009F423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20D29" w14:textId="77777777" w:rsidR="00BB249E" w:rsidRDefault="00BB249E" w:rsidP="00BB249E">
      <w:r>
        <w:separator/>
      </w:r>
    </w:p>
  </w:endnote>
  <w:endnote w:type="continuationSeparator" w:id="0">
    <w:p w14:paraId="4B858EB2" w14:textId="77777777" w:rsidR="00BB249E" w:rsidRDefault="00BB249E" w:rsidP="00BB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BCFF3" w14:textId="77777777" w:rsidR="00BB249E" w:rsidRPr="00BB249E" w:rsidRDefault="00BB249E">
    <w:pPr>
      <w:pStyle w:val="a6"/>
      <w:jc w:val="right"/>
      <w:rPr>
        <w:sz w:val="18"/>
        <w:szCs w:val="18"/>
      </w:rPr>
    </w:pPr>
    <w:r w:rsidRPr="00BB249E">
      <w:rPr>
        <w:sz w:val="18"/>
        <w:szCs w:val="18"/>
      </w:rPr>
      <w:fldChar w:fldCharType="begin"/>
    </w:r>
    <w:r w:rsidRPr="00BB249E">
      <w:rPr>
        <w:sz w:val="18"/>
        <w:szCs w:val="18"/>
      </w:rPr>
      <w:instrText>PAGE   \* MERGEFORMAT</w:instrText>
    </w:r>
    <w:r w:rsidRPr="00BB249E">
      <w:rPr>
        <w:sz w:val="18"/>
        <w:szCs w:val="18"/>
      </w:rPr>
      <w:fldChar w:fldCharType="separate"/>
    </w:r>
    <w:r w:rsidR="00BA4EBB" w:rsidRPr="00BA4EBB">
      <w:rPr>
        <w:noProof/>
        <w:sz w:val="18"/>
        <w:szCs w:val="18"/>
      </w:rPr>
      <w:t>1</w:t>
    </w:r>
    <w:r w:rsidRPr="00BB249E">
      <w:rPr>
        <w:sz w:val="18"/>
        <w:szCs w:val="18"/>
      </w:rPr>
      <w:fldChar w:fldCharType="end"/>
    </w:r>
  </w:p>
  <w:p w14:paraId="2D7570F9" w14:textId="77777777" w:rsidR="00BB249E" w:rsidRDefault="00BB24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F66C8" w14:textId="77777777" w:rsidR="00BB249E" w:rsidRDefault="00BB249E" w:rsidP="00BB249E">
      <w:r>
        <w:separator/>
      </w:r>
    </w:p>
  </w:footnote>
  <w:footnote w:type="continuationSeparator" w:id="0">
    <w:p w14:paraId="2290BF80" w14:textId="77777777" w:rsidR="00BB249E" w:rsidRDefault="00BB249E" w:rsidP="00BB2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EB9"/>
    <w:rsid w:val="000375E9"/>
    <w:rsid w:val="000D7BCE"/>
    <w:rsid w:val="000F639E"/>
    <w:rsid w:val="00197596"/>
    <w:rsid w:val="001E51BD"/>
    <w:rsid w:val="0022274F"/>
    <w:rsid w:val="00232794"/>
    <w:rsid w:val="00387F36"/>
    <w:rsid w:val="003F741A"/>
    <w:rsid w:val="004249AD"/>
    <w:rsid w:val="00446FFC"/>
    <w:rsid w:val="004D4FF6"/>
    <w:rsid w:val="005B3877"/>
    <w:rsid w:val="006F116C"/>
    <w:rsid w:val="007359C2"/>
    <w:rsid w:val="00772C34"/>
    <w:rsid w:val="0088709E"/>
    <w:rsid w:val="00920F0F"/>
    <w:rsid w:val="00930EB9"/>
    <w:rsid w:val="009B02A3"/>
    <w:rsid w:val="009F4231"/>
    <w:rsid w:val="00A058BC"/>
    <w:rsid w:val="00B10111"/>
    <w:rsid w:val="00B16992"/>
    <w:rsid w:val="00B93F04"/>
    <w:rsid w:val="00BA4EBB"/>
    <w:rsid w:val="00BB249E"/>
    <w:rsid w:val="00C63E07"/>
    <w:rsid w:val="00CE43CE"/>
    <w:rsid w:val="00D37B85"/>
    <w:rsid w:val="00D91BA5"/>
    <w:rsid w:val="00D977D1"/>
    <w:rsid w:val="00E12822"/>
    <w:rsid w:val="00E86F39"/>
    <w:rsid w:val="00EC6495"/>
    <w:rsid w:val="00F1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2A3EF"/>
  <w15:docId w15:val="{D09CF6F1-F707-40AA-9CD0-6E08F62E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EB9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0375E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03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24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B249E"/>
    <w:rPr>
      <w:sz w:val="28"/>
      <w:szCs w:val="20"/>
    </w:rPr>
  </w:style>
  <w:style w:type="paragraph" w:styleId="a6">
    <w:name w:val="footer"/>
    <w:basedOn w:val="a"/>
    <w:link w:val="a7"/>
    <w:uiPriority w:val="99"/>
    <w:unhideWhenUsed/>
    <w:rsid w:val="00BB24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B249E"/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282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822"/>
    <w:rPr>
      <w:rFonts w:ascii="Segoe UI" w:hAnsi="Segoe UI" w:cs="Segoe UI"/>
      <w:sz w:val="18"/>
      <w:szCs w:val="18"/>
      <w:lang w:val="ru-RU" w:eastAsia="ru-RU"/>
    </w:rPr>
  </w:style>
  <w:style w:type="paragraph" w:styleId="aa">
    <w:name w:val="Revision"/>
    <w:hidden/>
    <w:uiPriority w:val="99"/>
    <w:semiHidden/>
    <w:rsid w:val="00E12822"/>
    <w:rPr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11</vt:lpstr>
      <vt:lpstr>Додаток № 11</vt:lpstr>
    </vt:vector>
  </TitlesOfParts>
  <Company>Unknown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11</dc:title>
  <dc:subject/>
  <dc:creator>Unknown</dc:creator>
  <cp:keywords/>
  <dc:description/>
  <cp:lastModifiedBy>Скрипникова Марина Анатоліївна</cp:lastModifiedBy>
  <cp:revision>8</cp:revision>
  <cp:lastPrinted>2018-02-06T08:12:00Z</cp:lastPrinted>
  <dcterms:created xsi:type="dcterms:W3CDTF">2020-09-10T09:37:00Z</dcterms:created>
  <dcterms:modified xsi:type="dcterms:W3CDTF">2021-03-26T14:22:00Z</dcterms:modified>
</cp:coreProperties>
</file>